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773A" w14:textId="2A1C33BF" w:rsidR="00CF259B" w:rsidRDefault="00CF259B" w:rsidP="005A263F">
      <w:pPr>
        <w:pStyle w:val="PlainText"/>
        <w:jc w:val="center"/>
        <w:rPr>
          <w:b/>
          <w:bCs/>
        </w:rPr>
      </w:pPr>
      <w:r>
        <w:rPr>
          <w:b/>
          <w:bCs/>
          <w:noProof/>
        </w:rPr>
        <w:drawing>
          <wp:anchor distT="0" distB="0" distL="114300" distR="114300" simplePos="0" relativeHeight="251658240" behindDoc="0" locked="0" layoutInCell="1" allowOverlap="1" wp14:anchorId="0C6A60F0" wp14:editId="6FBA1554">
            <wp:simplePos x="0" y="0"/>
            <wp:positionH relativeFrom="column">
              <wp:posOffset>2076450</wp:posOffset>
            </wp:positionH>
            <wp:positionV relativeFrom="paragraph">
              <wp:posOffset>-695325</wp:posOffset>
            </wp:positionV>
            <wp:extent cx="1628775" cy="84925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849253"/>
                    </a:xfrm>
                    <a:prstGeom prst="rect">
                      <a:avLst/>
                    </a:prstGeom>
                    <a:noFill/>
                  </pic:spPr>
                </pic:pic>
              </a:graphicData>
            </a:graphic>
            <wp14:sizeRelH relativeFrom="page">
              <wp14:pctWidth>0</wp14:pctWidth>
            </wp14:sizeRelH>
            <wp14:sizeRelV relativeFrom="page">
              <wp14:pctHeight>0</wp14:pctHeight>
            </wp14:sizeRelV>
          </wp:anchor>
        </w:drawing>
      </w:r>
    </w:p>
    <w:p w14:paraId="29796899" w14:textId="77777777" w:rsidR="00080772" w:rsidRDefault="00080772" w:rsidP="005A263F">
      <w:pPr>
        <w:pStyle w:val="PlainText"/>
        <w:jc w:val="center"/>
        <w:rPr>
          <w:b/>
          <w:bCs/>
        </w:rPr>
      </w:pPr>
    </w:p>
    <w:p w14:paraId="3E495118" w14:textId="086FEEFC" w:rsidR="0035322C" w:rsidRPr="0035322C" w:rsidRDefault="0035322C" w:rsidP="003532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32"/>
          <w:szCs w:val="32"/>
          <w:bdr w:val="none" w:sz="0" w:space="0" w:color="auto"/>
        </w:rPr>
      </w:pPr>
      <w:r w:rsidRPr="0035322C">
        <w:rPr>
          <w:rFonts w:ascii="Calibri" w:eastAsia="Liberation Sans Narrow" w:hAnsi="Calibri" w:cs="Calibri"/>
          <w:b/>
          <w:bCs/>
          <w:color w:val="000000"/>
          <w:sz w:val="32"/>
          <w:szCs w:val="32"/>
          <w:bdr w:val="none" w:sz="0" w:space="0" w:color="auto"/>
        </w:rPr>
        <w:t xml:space="preserve">FADS </w:t>
      </w:r>
      <w:r w:rsidR="00006160">
        <w:rPr>
          <w:rFonts w:ascii="Calibri" w:eastAsia="Liberation Sans Narrow" w:hAnsi="Calibri" w:cs="Calibri"/>
          <w:b/>
          <w:bCs/>
          <w:color w:val="000000"/>
          <w:sz w:val="32"/>
          <w:szCs w:val="32"/>
          <w:bdr w:val="none" w:sz="0" w:space="0" w:color="auto"/>
        </w:rPr>
        <w:t xml:space="preserve">INTERIM </w:t>
      </w:r>
      <w:r w:rsidRPr="0035322C">
        <w:rPr>
          <w:rFonts w:ascii="Calibri" w:eastAsia="Liberation Sans Narrow" w:hAnsi="Calibri" w:cs="Calibri"/>
          <w:b/>
          <w:bCs/>
          <w:color w:val="000000"/>
          <w:sz w:val="32"/>
          <w:szCs w:val="32"/>
          <w:bdr w:val="none" w:sz="0" w:space="0" w:color="auto"/>
        </w:rPr>
        <w:t xml:space="preserve">COMMITTEE MEETING </w:t>
      </w:r>
    </w:p>
    <w:p w14:paraId="1DB8DCCA" w14:textId="3231C62E" w:rsidR="0035322C" w:rsidRPr="0035322C" w:rsidRDefault="00006160" w:rsidP="003532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28"/>
          <w:szCs w:val="28"/>
          <w:bdr w:val="none" w:sz="0" w:space="0" w:color="auto"/>
        </w:rPr>
      </w:pPr>
      <w:r>
        <w:rPr>
          <w:rFonts w:ascii="Calibri" w:eastAsia="Liberation Sans Narrow" w:hAnsi="Calibri" w:cs="Calibri"/>
          <w:b/>
          <w:bCs/>
          <w:color w:val="000000"/>
          <w:sz w:val="28"/>
          <w:szCs w:val="28"/>
          <w:bdr w:val="none" w:sz="0" w:space="0" w:color="auto"/>
        </w:rPr>
        <w:t>Tuesday 19</w:t>
      </w:r>
      <w:r w:rsidRPr="00006160">
        <w:rPr>
          <w:rFonts w:ascii="Calibri" w:eastAsia="Liberation Sans Narrow" w:hAnsi="Calibri" w:cs="Calibri"/>
          <w:b/>
          <w:bCs/>
          <w:color w:val="000000"/>
          <w:sz w:val="28"/>
          <w:szCs w:val="28"/>
          <w:bdr w:val="none" w:sz="0" w:space="0" w:color="auto"/>
          <w:vertAlign w:val="superscript"/>
        </w:rPr>
        <w:t>th</w:t>
      </w:r>
      <w:r>
        <w:rPr>
          <w:rFonts w:ascii="Calibri" w:eastAsia="Liberation Sans Narrow" w:hAnsi="Calibri" w:cs="Calibri"/>
          <w:b/>
          <w:bCs/>
          <w:color w:val="000000"/>
          <w:sz w:val="28"/>
          <w:szCs w:val="28"/>
          <w:bdr w:val="none" w:sz="0" w:space="0" w:color="auto"/>
        </w:rPr>
        <w:t xml:space="preserve"> Novem</w:t>
      </w:r>
      <w:r w:rsidR="006A4A59">
        <w:rPr>
          <w:rFonts w:ascii="Calibri" w:eastAsia="Liberation Sans Narrow" w:hAnsi="Calibri" w:cs="Calibri"/>
          <w:b/>
          <w:bCs/>
          <w:color w:val="000000"/>
          <w:sz w:val="28"/>
          <w:szCs w:val="28"/>
          <w:bdr w:val="none" w:sz="0" w:space="0" w:color="auto"/>
        </w:rPr>
        <w:t>ber</w:t>
      </w:r>
      <w:r w:rsidR="0035322C" w:rsidRPr="0035322C">
        <w:rPr>
          <w:rFonts w:ascii="Calibri" w:eastAsia="Liberation Sans Narrow" w:hAnsi="Calibri" w:cs="Calibri"/>
          <w:b/>
          <w:bCs/>
          <w:color w:val="000000"/>
          <w:sz w:val="28"/>
          <w:szCs w:val="28"/>
          <w:bdr w:val="none" w:sz="0" w:space="0" w:color="auto"/>
        </w:rPr>
        <w:t xml:space="preserve"> 2019 </w:t>
      </w:r>
      <w:r>
        <w:rPr>
          <w:rFonts w:ascii="Calibri" w:eastAsia="Liberation Sans Narrow" w:hAnsi="Calibri" w:cs="Calibri"/>
          <w:b/>
          <w:bCs/>
          <w:color w:val="000000"/>
          <w:sz w:val="28"/>
          <w:szCs w:val="28"/>
          <w:bdr w:val="none" w:sz="0" w:space="0" w:color="auto"/>
        </w:rPr>
        <w:t>in Green Room</w:t>
      </w:r>
      <w:r w:rsidR="006A4A59" w:rsidRPr="006A4A59">
        <w:rPr>
          <w:rFonts w:ascii="Calibri" w:eastAsia="Liberation Sans Narrow" w:hAnsi="Calibri" w:cs="Calibri"/>
          <w:b/>
          <w:bCs/>
          <w:color w:val="000000"/>
          <w:sz w:val="28"/>
          <w:szCs w:val="28"/>
          <w:bdr w:val="none" w:sz="0" w:space="0" w:color="auto"/>
        </w:rPr>
        <w:t xml:space="preserve"> </w:t>
      </w:r>
    </w:p>
    <w:p w14:paraId="57FAE768" w14:textId="0DB53484" w:rsidR="0035322C" w:rsidRPr="0035322C" w:rsidRDefault="0035322C" w:rsidP="003532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111"/>
        <w:jc w:val="center"/>
        <w:rPr>
          <w:rFonts w:ascii="Calibri" w:eastAsia="Liberation Sans Narrow" w:hAnsi="Calibri" w:cs="Calibri"/>
          <w:b/>
          <w:bCs/>
          <w:color w:val="000000"/>
          <w:sz w:val="28"/>
          <w:szCs w:val="28"/>
          <w:bdr w:val="none" w:sz="0" w:space="0" w:color="auto"/>
        </w:rPr>
      </w:pPr>
      <w:r w:rsidRPr="0035322C">
        <w:rPr>
          <w:rFonts w:ascii="Calibri" w:eastAsia="Liberation Sans Narrow" w:hAnsi="Calibri" w:cs="Calibri"/>
          <w:b/>
          <w:bCs/>
          <w:color w:val="000000"/>
          <w:sz w:val="28"/>
          <w:szCs w:val="28"/>
          <w:bdr w:val="none" w:sz="0" w:space="0" w:color="auto"/>
        </w:rPr>
        <w:t xml:space="preserve">commencing at </w:t>
      </w:r>
      <w:r w:rsidR="00006160">
        <w:rPr>
          <w:rFonts w:ascii="Calibri" w:eastAsia="Liberation Sans Narrow" w:hAnsi="Calibri" w:cs="Calibri"/>
          <w:b/>
          <w:bCs/>
          <w:color w:val="000000"/>
          <w:sz w:val="28"/>
          <w:szCs w:val="28"/>
          <w:bdr w:val="none" w:sz="0" w:space="0" w:color="auto"/>
        </w:rPr>
        <w:t>6:0</w:t>
      </w:r>
      <w:r w:rsidRPr="0035322C">
        <w:rPr>
          <w:rFonts w:ascii="Calibri" w:eastAsia="Liberation Sans Narrow" w:hAnsi="Calibri" w:cs="Calibri"/>
          <w:b/>
          <w:bCs/>
          <w:color w:val="000000"/>
          <w:sz w:val="28"/>
          <w:szCs w:val="28"/>
          <w:bdr w:val="none" w:sz="0" w:space="0" w:color="auto"/>
        </w:rPr>
        <w:t>0pm</w:t>
      </w:r>
    </w:p>
    <w:p w14:paraId="363182D8" w14:textId="77777777" w:rsidR="00AA5733"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32"/>
          <w:szCs w:val="32"/>
          <w:bdr w:val="none" w:sz="0" w:space="0" w:color="auto"/>
        </w:rPr>
      </w:pPr>
    </w:p>
    <w:p w14:paraId="3CBC33E1" w14:textId="59B2AA06" w:rsidR="00AA5733" w:rsidRPr="00AA5733"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rPr>
          <w:rFonts w:ascii="Calibri" w:eastAsia="Liberation Sans Narrow" w:hAnsi="Calibri" w:cs="Calibri"/>
          <w:b/>
          <w:bCs/>
          <w:color w:val="000000"/>
          <w:sz w:val="32"/>
          <w:szCs w:val="32"/>
          <w:bdr w:val="none" w:sz="0" w:space="0" w:color="auto"/>
        </w:rPr>
      </w:pPr>
      <w:r w:rsidRPr="00AA5733">
        <w:rPr>
          <w:rFonts w:ascii="Calibri" w:eastAsia="Liberation Sans Narrow" w:hAnsi="Calibri" w:cs="Calibri"/>
          <w:b/>
          <w:bCs/>
          <w:color w:val="000000"/>
          <w:sz w:val="32"/>
          <w:szCs w:val="32"/>
          <w:bdr w:val="none" w:sz="0" w:space="0" w:color="auto"/>
        </w:rPr>
        <w:t>MINUTES</w:t>
      </w:r>
    </w:p>
    <w:p w14:paraId="1B1F0699" w14:textId="77777777" w:rsidR="00AA5733" w:rsidRPr="00AA5733"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p>
    <w:p w14:paraId="104CD67B" w14:textId="77777777" w:rsidR="00AA5733" w:rsidRPr="00AA5733"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r w:rsidRPr="00AA5733">
        <w:rPr>
          <w:rFonts w:ascii="Calibri" w:eastAsia="Liberation Sans Narrow" w:hAnsi="Calibri" w:cs="Calibri"/>
          <w:b/>
          <w:bCs/>
          <w:color w:val="000000"/>
          <w:sz w:val="22"/>
          <w:szCs w:val="22"/>
          <w:bdr w:val="none" w:sz="0" w:space="0" w:color="auto"/>
        </w:rPr>
        <w:t xml:space="preserve">In the Chair: </w:t>
      </w:r>
      <w:r w:rsidRPr="00AA5733">
        <w:rPr>
          <w:rFonts w:ascii="Calibri" w:eastAsia="Liberation Sans Narrow" w:hAnsi="Calibri" w:cs="Calibri"/>
          <w:color w:val="000000"/>
          <w:sz w:val="22"/>
          <w:szCs w:val="22"/>
          <w:bdr w:val="none" w:sz="0" w:space="0" w:color="auto"/>
        </w:rPr>
        <w:t>Cindy Gray.</w:t>
      </w:r>
    </w:p>
    <w:p w14:paraId="6ECCD751" w14:textId="1F0FFBD7" w:rsidR="00AA5733"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r w:rsidRPr="00AA5733">
        <w:rPr>
          <w:rFonts w:ascii="Calibri" w:eastAsia="Liberation Sans Narrow" w:hAnsi="Calibri" w:cs="Calibri"/>
          <w:b/>
          <w:bCs/>
          <w:color w:val="000000"/>
          <w:sz w:val="22"/>
          <w:szCs w:val="22"/>
          <w:bdr w:val="none" w:sz="0" w:space="0" w:color="auto"/>
        </w:rPr>
        <w:t xml:space="preserve">Present: </w:t>
      </w:r>
      <w:r w:rsidRPr="00AA5733">
        <w:rPr>
          <w:rFonts w:ascii="Calibri" w:eastAsia="Liberation Sans Narrow" w:hAnsi="Calibri" w:cs="Calibri"/>
          <w:color w:val="000000"/>
          <w:sz w:val="22"/>
          <w:szCs w:val="22"/>
          <w:bdr w:val="none" w:sz="0" w:space="0" w:color="auto"/>
        </w:rPr>
        <w:t xml:space="preserve">Sarah Walker, </w:t>
      </w:r>
      <w:r w:rsidR="00006160">
        <w:rPr>
          <w:rFonts w:ascii="Calibri" w:eastAsia="Liberation Sans Narrow" w:hAnsi="Calibri" w:cs="Calibri"/>
          <w:color w:val="000000"/>
          <w:sz w:val="22"/>
          <w:szCs w:val="22"/>
          <w:bdr w:val="none" w:sz="0" w:space="0" w:color="auto"/>
        </w:rPr>
        <w:t xml:space="preserve">Ellen Ross, </w:t>
      </w:r>
      <w:r w:rsidRPr="00AA5733">
        <w:rPr>
          <w:rFonts w:ascii="Calibri" w:eastAsia="Liberation Sans Narrow" w:hAnsi="Calibri" w:cs="Calibri"/>
          <w:color w:val="000000"/>
          <w:sz w:val="22"/>
          <w:szCs w:val="22"/>
          <w:bdr w:val="none" w:sz="0" w:space="0" w:color="auto"/>
        </w:rPr>
        <w:t>Rowena Laing, Paul Anderson</w:t>
      </w:r>
      <w:r w:rsidR="00BD6617">
        <w:rPr>
          <w:rFonts w:ascii="Calibri" w:eastAsia="Liberation Sans Narrow" w:hAnsi="Calibri" w:cs="Calibri"/>
          <w:color w:val="000000"/>
          <w:sz w:val="22"/>
          <w:szCs w:val="22"/>
          <w:bdr w:val="none" w:sz="0" w:space="0" w:color="auto"/>
        </w:rPr>
        <w:t>, Jane Stephenson</w:t>
      </w:r>
      <w:r w:rsidRPr="00AA5733">
        <w:rPr>
          <w:rFonts w:ascii="Calibri" w:eastAsia="Liberation Sans Narrow" w:hAnsi="Calibri" w:cs="Calibri"/>
          <w:color w:val="000000"/>
          <w:sz w:val="22"/>
          <w:szCs w:val="22"/>
          <w:bdr w:val="none" w:sz="0" w:space="0" w:color="auto"/>
        </w:rPr>
        <w:t>.</w:t>
      </w:r>
    </w:p>
    <w:p w14:paraId="436D25D4" w14:textId="34FA3E81" w:rsidR="00AA5733" w:rsidRPr="00BD6617"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lang w:val="fr-FR"/>
        </w:rPr>
      </w:pPr>
      <w:r w:rsidRPr="00BD6617">
        <w:rPr>
          <w:rFonts w:ascii="Calibri" w:eastAsia="Liberation Sans Narrow" w:hAnsi="Calibri" w:cs="Calibri"/>
          <w:b/>
          <w:color w:val="000000"/>
          <w:sz w:val="22"/>
          <w:szCs w:val="22"/>
          <w:bdr w:val="none" w:sz="0" w:space="0" w:color="auto"/>
          <w:lang w:val="fr-FR"/>
        </w:rPr>
        <w:t xml:space="preserve">Apologies: </w:t>
      </w:r>
      <w:r w:rsidRPr="00BD6617">
        <w:rPr>
          <w:rFonts w:ascii="Calibri" w:eastAsia="Liberation Sans Narrow" w:hAnsi="Calibri" w:cs="Calibri"/>
          <w:color w:val="000000"/>
          <w:sz w:val="22"/>
          <w:szCs w:val="22"/>
          <w:bdr w:val="none" w:sz="0" w:space="0" w:color="auto"/>
          <w:lang w:val="fr-FR"/>
        </w:rPr>
        <w:t>Laura Cranstoun.</w:t>
      </w:r>
    </w:p>
    <w:p w14:paraId="4D5102F7" w14:textId="77777777" w:rsidR="00AA5733" w:rsidRPr="00BD6617" w:rsidRDefault="00AA5733" w:rsidP="00AA57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b/>
          <w:bCs/>
          <w:color w:val="000000"/>
          <w:sz w:val="22"/>
          <w:szCs w:val="22"/>
          <w:bdr w:val="none" w:sz="0" w:space="0" w:color="auto"/>
          <w:lang w:val="fr-FR"/>
        </w:rPr>
      </w:pPr>
    </w:p>
    <w:p w14:paraId="6A519346" w14:textId="59B2D2CC" w:rsidR="00AA5733" w:rsidRPr="00AA5733" w:rsidRDefault="00006160" w:rsidP="00525EA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rPr>
      </w:pPr>
      <w:r>
        <w:rPr>
          <w:rFonts w:ascii="Calibri" w:eastAsia="Liberation Sans Narrow" w:hAnsi="Calibri" w:cs="Calibri"/>
          <w:b/>
          <w:bCs/>
          <w:color w:val="000000"/>
          <w:sz w:val="28"/>
          <w:szCs w:val="28"/>
          <w:bdr w:val="none" w:sz="0" w:space="0" w:color="auto"/>
        </w:rPr>
        <w:t>SCDA One-Act Play Festival 2020</w:t>
      </w:r>
    </w:p>
    <w:p w14:paraId="43C7459D" w14:textId="77777777" w:rsidR="00006160" w:rsidRPr="00006160" w:rsidRDefault="00006160" w:rsidP="00006160">
      <w:pPr>
        <w:pStyle w:val="ListParagraph"/>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i/>
          <w:iCs/>
          <w:color w:val="000000"/>
          <w:sz w:val="22"/>
          <w:szCs w:val="22"/>
          <w:bdr w:val="none" w:sz="0" w:space="0" w:color="auto"/>
        </w:rPr>
      </w:pPr>
      <w:r w:rsidRPr="00006160">
        <w:rPr>
          <w:rFonts w:ascii="Calibri" w:eastAsia="Liberation Sans Narrow" w:hAnsi="Calibri" w:cs="Calibri"/>
          <w:i/>
          <w:iCs/>
          <w:color w:val="000000"/>
          <w:sz w:val="22"/>
          <w:szCs w:val="22"/>
          <w:bdr w:val="none" w:sz="0" w:space="0" w:color="auto"/>
        </w:rPr>
        <w:t>Number of plays allowed through first round</w:t>
      </w:r>
    </w:p>
    <w:p w14:paraId="479C8BD0" w14:textId="2D612179" w:rsidR="00AA5733" w:rsidRDefault="00006160" w:rsidP="0000616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786"/>
        <w:rPr>
          <w:rFonts w:ascii="Calibri" w:eastAsia="Liberation Sans Narrow" w:hAnsi="Calibri" w:cs="Calibri"/>
          <w:color w:val="000000"/>
          <w:sz w:val="22"/>
          <w:szCs w:val="22"/>
          <w:bdr w:val="none" w:sz="0" w:space="0" w:color="auto"/>
        </w:rPr>
      </w:pPr>
      <w:r>
        <w:rPr>
          <w:rFonts w:ascii="Calibri" w:eastAsia="Liberation Sans Narrow" w:hAnsi="Calibri" w:cs="Calibri"/>
          <w:color w:val="000000"/>
          <w:sz w:val="22"/>
          <w:szCs w:val="22"/>
          <w:bdr w:val="none" w:sz="0" w:space="0" w:color="auto"/>
        </w:rPr>
        <w:t>It was noted that SCDA has still not yet put anything in writing regarding their ‘tightening up’ of the rules around what type of organization is allowed to compete as an individual ‘club’ and therefore eligible to be considered for progressing beyond the first round of the competition. In previous years we have entered a second play under ‘FAD Hoc’ and even as recently as this year’s 2019 competition, the SCDA accepted one entry fee for a FADS entry and a second entry fee from ‘FAD Hoc’</w:t>
      </w:r>
      <w:r w:rsidR="0076580B">
        <w:rPr>
          <w:rFonts w:ascii="Calibri" w:eastAsia="Liberation Sans Narrow" w:hAnsi="Calibri" w:cs="Calibri"/>
          <w:color w:val="000000"/>
          <w:sz w:val="22"/>
          <w:szCs w:val="22"/>
          <w:bdr w:val="none" w:sz="0" w:space="0" w:color="auto"/>
        </w:rPr>
        <w:t xml:space="preserve"> (</w:t>
      </w:r>
      <w:r w:rsidR="0076580B" w:rsidRPr="0076580B">
        <w:rPr>
          <w:rFonts w:ascii="Calibri" w:eastAsia="Liberation Sans Narrow" w:hAnsi="Calibri" w:cs="Calibri"/>
          <w:color w:val="000000"/>
          <w:sz w:val="22"/>
          <w:szCs w:val="22"/>
          <w:bdr w:val="none" w:sz="0" w:space="0" w:color="auto"/>
        </w:rPr>
        <w:t>£50 paid on 9th November 2018</w:t>
      </w:r>
      <w:bookmarkStart w:id="0" w:name="_GoBack"/>
      <w:bookmarkEnd w:id="0"/>
      <w:r w:rsidR="0076580B">
        <w:rPr>
          <w:rFonts w:ascii="Calibri" w:eastAsia="Liberation Sans Narrow" w:hAnsi="Calibri" w:cs="Calibri"/>
          <w:color w:val="000000"/>
          <w:sz w:val="22"/>
          <w:szCs w:val="22"/>
          <w:bdr w:val="none" w:sz="0" w:space="0" w:color="auto"/>
        </w:rPr>
        <w:t>)</w:t>
      </w:r>
      <w:r>
        <w:rPr>
          <w:rFonts w:ascii="Calibri" w:eastAsia="Liberation Sans Narrow" w:hAnsi="Calibri" w:cs="Calibri"/>
          <w:color w:val="000000"/>
          <w:sz w:val="22"/>
          <w:szCs w:val="22"/>
          <w:bdr w:val="none" w:sz="0" w:space="0" w:color="auto"/>
        </w:rPr>
        <w:t>. It was agreed that we will write to the SCDA to express our dissatisfaction with the lack of clarity and way that their decisions have been so casually - and unofficially – communicated.</w:t>
      </w:r>
      <w:r w:rsidR="00F751D6">
        <w:rPr>
          <w:rFonts w:ascii="Calibri" w:eastAsia="Liberation Sans Narrow" w:hAnsi="Calibri" w:cs="Calibri"/>
          <w:color w:val="000000"/>
          <w:sz w:val="22"/>
          <w:szCs w:val="22"/>
          <w:bdr w:val="none" w:sz="0" w:space="0" w:color="auto"/>
        </w:rPr>
        <w:t xml:space="preserve"> </w:t>
      </w:r>
      <w:r w:rsidR="00F751D6" w:rsidRPr="00F751D6">
        <w:rPr>
          <w:rFonts w:ascii="Calibri" w:eastAsia="Liberation Sans Narrow" w:hAnsi="Calibri" w:cs="Calibri"/>
          <w:b/>
          <w:bCs/>
          <w:color w:val="000000"/>
          <w:sz w:val="22"/>
          <w:szCs w:val="22"/>
          <w:bdr w:val="none" w:sz="0" w:space="0" w:color="auto"/>
        </w:rPr>
        <w:t>@Sarah</w:t>
      </w:r>
      <w:r w:rsidR="00F751D6">
        <w:rPr>
          <w:rFonts w:ascii="Calibri" w:eastAsia="Liberation Sans Narrow" w:hAnsi="Calibri" w:cs="Calibri"/>
          <w:color w:val="000000"/>
          <w:sz w:val="22"/>
          <w:szCs w:val="22"/>
          <w:bdr w:val="none" w:sz="0" w:space="0" w:color="auto"/>
        </w:rPr>
        <w:t xml:space="preserve"> to draft a letter.</w:t>
      </w:r>
    </w:p>
    <w:p w14:paraId="3FFFE619" w14:textId="67C46F11" w:rsidR="00006160" w:rsidRPr="00006160" w:rsidRDefault="00006160" w:rsidP="00006160">
      <w:pPr>
        <w:pStyle w:val="ListParagraph"/>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rPr>
          <w:rFonts w:ascii="Calibri" w:eastAsia="Liberation Sans Narrow" w:hAnsi="Calibri" w:cs="Calibri"/>
          <w:color w:val="000000"/>
          <w:sz w:val="22"/>
          <w:szCs w:val="22"/>
          <w:bdr w:val="none" w:sz="0" w:space="0" w:color="auto"/>
        </w:rPr>
      </w:pPr>
      <w:r>
        <w:rPr>
          <w:rFonts w:ascii="Calibri" w:eastAsia="Liberation Sans Narrow" w:hAnsi="Calibri" w:cs="Calibri"/>
          <w:i/>
          <w:iCs/>
          <w:color w:val="000000"/>
          <w:sz w:val="22"/>
          <w:szCs w:val="22"/>
          <w:bdr w:val="none" w:sz="0" w:space="0" w:color="auto"/>
        </w:rPr>
        <w:t>Response to Martin Turner</w:t>
      </w:r>
    </w:p>
    <w:p w14:paraId="75E5CDC4" w14:textId="42EC464D" w:rsidR="00006160" w:rsidRPr="00006160" w:rsidRDefault="00006160" w:rsidP="0000616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786"/>
        <w:rPr>
          <w:rFonts w:ascii="Calibri" w:eastAsia="Liberation Sans Narrow" w:hAnsi="Calibri" w:cs="Calibri"/>
          <w:color w:val="000000"/>
          <w:sz w:val="22"/>
          <w:szCs w:val="22"/>
          <w:bdr w:val="none" w:sz="0" w:space="0" w:color="auto"/>
        </w:rPr>
      </w:pPr>
      <w:r>
        <w:rPr>
          <w:rFonts w:ascii="Calibri" w:eastAsia="Liberation Sans Narrow" w:hAnsi="Calibri" w:cs="Calibri"/>
          <w:color w:val="000000"/>
          <w:sz w:val="22"/>
          <w:szCs w:val="22"/>
          <w:bdr w:val="none" w:sz="0" w:space="0" w:color="auto"/>
        </w:rPr>
        <w:t xml:space="preserve">With regard to Martin’s decision to step back from FADS for the rest of this year and setting up of Red Rag Theatre, it was agreed that </w:t>
      </w:r>
      <w:r w:rsidRPr="008023E2">
        <w:rPr>
          <w:rFonts w:ascii="Calibri" w:eastAsia="Liberation Sans Narrow" w:hAnsi="Calibri" w:cs="Calibri"/>
          <w:b/>
          <w:bCs/>
          <w:color w:val="000000"/>
          <w:sz w:val="22"/>
          <w:szCs w:val="22"/>
          <w:bdr w:val="none" w:sz="0" w:space="0" w:color="auto"/>
        </w:rPr>
        <w:t>@Sarah</w:t>
      </w:r>
      <w:r>
        <w:rPr>
          <w:rFonts w:ascii="Calibri" w:eastAsia="Liberation Sans Narrow" w:hAnsi="Calibri" w:cs="Calibri"/>
          <w:color w:val="000000"/>
          <w:sz w:val="22"/>
          <w:szCs w:val="22"/>
          <w:bdr w:val="none" w:sz="0" w:space="0" w:color="auto"/>
        </w:rPr>
        <w:t xml:space="preserve"> will draft an email </w:t>
      </w:r>
      <w:r w:rsidR="008023E2">
        <w:rPr>
          <w:rFonts w:ascii="Calibri" w:eastAsia="Liberation Sans Narrow" w:hAnsi="Calibri" w:cs="Calibri"/>
          <w:color w:val="000000"/>
          <w:sz w:val="22"/>
          <w:szCs w:val="22"/>
          <w:bdr w:val="none" w:sz="0" w:space="0" w:color="auto"/>
        </w:rPr>
        <w:t>stating we don’t intend to take things any further and assuring him of our continuing goodwill toward him as a member.</w:t>
      </w:r>
    </w:p>
    <w:p w14:paraId="3C75DF58" w14:textId="77777777" w:rsidR="00006160" w:rsidRPr="00006160" w:rsidRDefault="00006160" w:rsidP="0000616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786"/>
        <w:rPr>
          <w:rFonts w:ascii="Calibri" w:eastAsia="Liberation Sans Narrow" w:hAnsi="Calibri" w:cs="Calibri"/>
          <w:color w:val="000000"/>
          <w:sz w:val="22"/>
          <w:szCs w:val="22"/>
          <w:bdr w:val="none" w:sz="0" w:space="0" w:color="auto"/>
        </w:rPr>
      </w:pPr>
    </w:p>
    <w:p w14:paraId="5B43A0A6" w14:textId="21A1E3A5" w:rsidR="00D20A1C" w:rsidRPr="00BD6617" w:rsidRDefault="008023E2" w:rsidP="00525EA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b/>
          <w:bCs/>
          <w:color w:val="000000"/>
          <w:sz w:val="28"/>
          <w:szCs w:val="28"/>
          <w:bdr w:val="none" w:sz="0" w:space="0" w:color="auto"/>
        </w:rPr>
      </w:pPr>
      <w:r>
        <w:rPr>
          <w:rFonts w:ascii="Calibri" w:hAnsi="Calibri" w:cs="Calibri"/>
          <w:b/>
          <w:bCs/>
          <w:sz w:val="28"/>
          <w:szCs w:val="28"/>
        </w:rPr>
        <w:t>Dunny clearing, 23</w:t>
      </w:r>
      <w:r w:rsidRPr="008023E2">
        <w:rPr>
          <w:rFonts w:ascii="Calibri" w:hAnsi="Calibri" w:cs="Calibri"/>
          <w:b/>
          <w:bCs/>
          <w:sz w:val="28"/>
          <w:szCs w:val="28"/>
          <w:vertAlign w:val="superscript"/>
        </w:rPr>
        <w:t>rd</w:t>
      </w:r>
      <w:r>
        <w:rPr>
          <w:rFonts w:ascii="Calibri" w:hAnsi="Calibri" w:cs="Calibri"/>
          <w:b/>
          <w:bCs/>
          <w:sz w:val="28"/>
          <w:szCs w:val="28"/>
        </w:rPr>
        <w:t xml:space="preserve"> November</w:t>
      </w:r>
    </w:p>
    <w:p w14:paraId="60E5E5E5" w14:textId="41D4669B" w:rsidR="00BD6617" w:rsidRDefault="008023E2" w:rsidP="00BD66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firstLine="426"/>
        <w:rPr>
          <w:rFonts w:ascii="Calibri" w:eastAsia="Liberation Sans Narrow" w:hAnsi="Calibri" w:cs="Calibri"/>
          <w:color w:val="000000"/>
          <w:sz w:val="22"/>
          <w:szCs w:val="22"/>
          <w:bdr w:val="none" w:sz="0" w:space="0" w:color="auto"/>
        </w:rPr>
      </w:pPr>
      <w:r>
        <w:rPr>
          <w:rFonts w:ascii="Calibri" w:eastAsia="Liberation Sans Narrow" w:hAnsi="Calibri" w:cs="Calibri"/>
          <w:color w:val="000000"/>
          <w:sz w:val="22"/>
          <w:szCs w:val="22"/>
          <w:bdr w:val="none" w:sz="0" w:space="0" w:color="auto"/>
        </w:rPr>
        <w:t xml:space="preserve">It was confirmed who </w:t>
      </w:r>
      <w:r w:rsidR="00F751D6">
        <w:rPr>
          <w:rFonts w:ascii="Calibri" w:eastAsia="Liberation Sans Narrow" w:hAnsi="Calibri" w:cs="Calibri"/>
          <w:color w:val="000000"/>
          <w:sz w:val="22"/>
          <w:szCs w:val="22"/>
          <w:bdr w:val="none" w:sz="0" w:space="0" w:color="auto"/>
        </w:rPr>
        <w:t>will be</w:t>
      </w:r>
      <w:r>
        <w:rPr>
          <w:rFonts w:ascii="Calibri" w:eastAsia="Liberation Sans Narrow" w:hAnsi="Calibri" w:cs="Calibri"/>
          <w:color w:val="000000"/>
          <w:sz w:val="22"/>
          <w:szCs w:val="22"/>
          <w:bdr w:val="none" w:sz="0" w:space="0" w:color="auto"/>
        </w:rPr>
        <w:t xml:space="preserve"> able to attend the clear-out, which will start at 10am. </w:t>
      </w:r>
    </w:p>
    <w:p w14:paraId="38485240" w14:textId="4A068B94" w:rsidR="00A82056" w:rsidRPr="008023E2" w:rsidRDefault="008023E2" w:rsidP="008023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ind w:left="426"/>
        <w:rPr>
          <w:rFonts w:ascii="Calibri" w:eastAsia="Liberation Sans Narrow" w:hAnsi="Calibri" w:cs="Calibri"/>
          <w:color w:val="000000"/>
          <w:sz w:val="22"/>
          <w:szCs w:val="22"/>
          <w:bdr w:val="none" w:sz="0" w:space="0" w:color="auto"/>
        </w:rPr>
      </w:pPr>
      <w:r>
        <w:rPr>
          <w:rFonts w:ascii="Calibri" w:eastAsia="Liberation Sans Narrow" w:hAnsi="Calibri" w:cs="Calibri"/>
          <w:color w:val="000000"/>
          <w:sz w:val="22"/>
          <w:szCs w:val="22"/>
          <w:bdr w:val="none" w:sz="0" w:space="0" w:color="auto"/>
        </w:rPr>
        <w:t xml:space="preserve">Gavin Marshall has now borrowed the staging for Blair Drummond, so </w:t>
      </w:r>
      <w:r w:rsidRPr="00F751D6">
        <w:rPr>
          <w:rFonts w:ascii="Calibri" w:eastAsia="Liberation Sans Narrow" w:hAnsi="Calibri" w:cs="Calibri"/>
          <w:b/>
          <w:bCs/>
          <w:color w:val="000000"/>
          <w:sz w:val="22"/>
          <w:szCs w:val="22"/>
          <w:bdr w:val="none" w:sz="0" w:space="0" w:color="auto"/>
        </w:rPr>
        <w:t>@Ellen</w:t>
      </w:r>
      <w:r>
        <w:rPr>
          <w:rFonts w:ascii="Calibri" w:eastAsia="Liberation Sans Narrow" w:hAnsi="Calibri" w:cs="Calibri"/>
          <w:color w:val="000000"/>
          <w:sz w:val="22"/>
          <w:szCs w:val="22"/>
          <w:bdr w:val="none" w:sz="0" w:space="0" w:color="auto"/>
        </w:rPr>
        <w:t xml:space="preserve"> will contact him to ask if he can supply two able bodies and, ideally, a vehicle to help with removals.</w:t>
      </w:r>
    </w:p>
    <w:p w14:paraId="2BED90E7" w14:textId="77777777" w:rsidR="00D20A1C" w:rsidRDefault="00D20A1C" w:rsidP="005F4E7B">
      <w:pPr>
        <w:pStyle w:val="PlainText"/>
        <w:spacing w:line="288" w:lineRule="auto"/>
        <w:ind w:left="360"/>
      </w:pPr>
    </w:p>
    <w:p w14:paraId="53DCB194" w14:textId="0A2B6F47" w:rsidR="00D20A1C" w:rsidRDefault="008023E2" w:rsidP="005F4E7B">
      <w:pPr>
        <w:pStyle w:val="PlainText"/>
        <w:numPr>
          <w:ilvl w:val="0"/>
          <w:numId w:val="9"/>
        </w:numPr>
        <w:spacing w:line="288" w:lineRule="auto"/>
        <w:ind w:left="284" w:hanging="284"/>
        <w:rPr>
          <w:b/>
          <w:bCs/>
          <w:sz w:val="28"/>
          <w:szCs w:val="28"/>
        </w:rPr>
      </w:pPr>
      <w:r>
        <w:rPr>
          <w:b/>
          <w:bCs/>
          <w:sz w:val="28"/>
          <w:szCs w:val="28"/>
        </w:rPr>
        <w:t>Calamity Jane tickets</w:t>
      </w:r>
    </w:p>
    <w:p w14:paraId="21241849" w14:textId="4AFDFBFE" w:rsidR="008023E2" w:rsidRDefault="008023E2" w:rsidP="005F4E7B">
      <w:pPr>
        <w:pStyle w:val="PlainText"/>
        <w:numPr>
          <w:ilvl w:val="1"/>
          <w:numId w:val="9"/>
        </w:numPr>
        <w:spacing w:line="288" w:lineRule="auto"/>
        <w:rPr>
          <w:bCs/>
          <w:i/>
          <w:color w:val="auto"/>
        </w:rPr>
      </w:pPr>
      <w:r>
        <w:rPr>
          <w:bCs/>
          <w:i/>
          <w:color w:val="auto"/>
        </w:rPr>
        <w:t>Prices</w:t>
      </w:r>
    </w:p>
    <w:p w14:paraId="0CB91ECF" w14:textId="69721620" w:rsidR="008023E2" w:rsidRPr="008023E2" w:rsidRDefault="008023E2" w:rsidP="008023E2">
      <w:pPr>
        <w:pStyle w:val="PlainText"/>
        <w:spacing w:line="288" w:lineRule="auto"/>
        <w:ind w:left="720"/>
        <w:rPr>
          <w:bCs/>
          <w:iCs/>
          <w:color w:val="auto"/>
        </w:rPr>
      </w:pPr>
      <w:r>
        <w:rPr>
          <w:bCs/>
          <w:iCs/>
          <w:color w:val="auto"/>
        </w:rPr>
        <w:t>It was agreed that £12 is a very reasonable price, given prices in the area for comparable professional and amateur productions. Under-16s to be £8 and the opening night – traditionally the hardest to sell tickets for - to be offered at £10.</w:t>
      </w:r>
    </w:p>
    <w:p w14:paraId="2EC05B97" w14:textId="0ABA1E2B" w:rsidR="00AC1939" w:rsidRDefault="008023E2" w:rsidP="005F4E7B">
      <w:pPr>
        <w:pStyle w:val="PlainText"/>
        <w:numPr>
          <w:ilvl w:val="1"/>
          <w:numId w:val="9"/>
        </w:numPr>
        <w:spacing w:line="288" w:lineRule="auto"/>
        <w:rPr>
          <w:bCs/>
          <w:i/>
          <w:color w:val="auto"/>
        </w:rPr>
      </w:pPr>
      <w:r>
        <w:rPr>
          <w:bCs/>
          <w:i/>
          <w:color w:val="auto"/>
        </w:rPr>
        <w:t>Citizens’ Theatre, Glasgow</w:t>
      </w:r>
    </w:p>
    <w:p w14:paraId="258C1677" w14:textId="4112528C" w:rsidR="001003DC" w:rsidRDefault="008023E2" w:rsidP="008023E2">
      <w:pPr>
        <w:pStyle w:val="PlainText"/>
        <w:spacing w:line="288" w:lineRule="auto"/>
        <w:ind w:left="720"/>
        <w:rPr>
          <w:bCs/>
          <w:iCs/>
          <w:color w:val="auto"/>
        </w:rPr>
      </w:pPr>
      <w:r>
        <w:rPr>
          <w:bCs/>
          <w:iCs/>
          <w:color w:val="auto"/>
        </w:rPr>
        <w:t xml:space="preserve">They have requested (via Jeannie Woodburn) a block booking of 30 tickets for the </w:t>
      </w:r>
      <w:r w:rsidR="00F751D6">
        <w:rPr>
          <w:bCs/>
          <w:iCs/>
          <w:color w:val="auto"/>
        </w:rPr>
        <w:t>m</w:t>
      </w:r>
      <w:r>
        <w:rPr>
          <w:bCs/>
          <w:iCs/>
          <w:color w:val="auto"/>
        </w:rPr>
        <w:t>atinee on Saturday 28</w:t>
      </w:r>
      <w:r w:rsidRPr="008023E2">
        <w:rPr>
          <w:bCs/>
          <w:iCs/>
          <w:color w:val="auto"/>
          <w:vertAlign w:val="superscript"/>
        </w:rPr>
        <w:t>th</w:t>
      </w:r>
      <w:r>
        <w:rPr>
          <w:bCs/>
          <w:iCs/>
          <w:color w:val="auto"/>
        </w:rPr>
        <w:t xml:space="preserve"> March and the question of a discount was raised. Jane suggested that, as the matinee is likely to be a very popular performance among loyal local people, it may be better to offer the block booking for another night, possibly the opening night.</w:t>
      </w:r>
    </w:p>
    <w:p w14:paraId="7F5DCC4F" w14:textId="16C96447" w:rsidR="008023E2" w:rsidRDefault="008023E2" w:rsidP="008023E2">
      <w:pPr>
        <w:pStyle w:val="PlainText"/>
        <w:spacing w:line="288" w:lineRule="auto"/>
        <w:ind w:left="720"/>
        <w:rPr>
          <w:bCs/>
          <w:iCs/>
          <w:color w:val="auto"/>
        </w:rPr>
      </w:pPr>
      <w:r>
        <w:rPr>
          <w:bCs/>
          <w:iCs/>
          <w:color w:val="auto"/>
        </w:rPr>
        <w:lastRenderedPageBreak/>
        <w:t xml:space="preserve">It was agreed that they should be offered either the opening night at the discounted price of £10 a ticket, or their preferred matinee, but at the full price of £12 a ticket. </w:t>
      </w:r>
      <w:r w:rsidRPr="00F751D6">
        <w:rPr>
          <w:b/>
          <w:iCs/>
          <w:color w:val="auto"/>
        </w:rPr>
        <w:t>@Ellen</w:t>
      </w:r>
      <w:r>
        <w:rPr>
          <w:bCs/>
          <w:iCs/>
          <w:color w:val="auto"/>
        </w:rPr>
        <w:t xml:space="preserve"> to communicate with Jeannie.</w:t>
      </w:r>
    </w:p>
    <w:p w14:paraId="1C492DC9" w14:textId="77777777" w:rsidR="00CB71EC" w:rsidRDefault="00CB71EC" w:rsidP="00F751D6">
      <w:pPr>
        <w:pStyle w:val="PlainText"/>
        <w:spacing w:line="288" w:lineRule="auto"/>
        <w:rPr>
          <w:bCs/>
        </w:rPr>
      </w:pPr>
    </w:p>
    <w:p w14:paraId="3A3B702F" w14:textId="7F946DED" w:rsidR="00A22B6D" w:rsidRPr="00A22B6D" w:rsidRDefault="00256341" w:rsidP="00F751D6">
      <w:pPr>
        <w:pStyle w:val="PlainText"/>
        <w:numPr>
          <w:ilvl w:val="0"/>
          <w:numId w:val="9"/>
        </w:numPr>
        <w:spacing w:line="288" w:lineRule="auto"/>
        <w:ind w:left="426"/>
        <w:rPr>
          <w:b/>
          <w:sz w:val="28"/>
          <w:szCs w:val="28"/>
        </w:rPr>
      </w:pPr>
      <w:r w:rsidRPr="00A22B6D">
        <w:rPr>
          <w:b/>
          <w:sz w:val="28"/>
          <w:szCs w:val="28"/>
        </w:rPr>
        <w:t>DONM</w:t>
      </w:r>
    </w:p>
    <w:p w14:paraId="33034A85" w14:textId="15DA75FF" w:rsidR="00D20A1C" w:rsidRPr="009A1BA9" w:rsidRDefault="00B428B6" w:rsidP="00F751D6">
      <w:pPr>
        <w:pStyle w:val="PlainText"/>
        <w:spacing w:line="288" w:lineRule="auto"/>
        <w:ind w:left="284" w:firstLine="142"/>
        <w:rPr>
          <w:b/>
        </w:rPr>
      </w:pPr>
      <w:r>
        <w:rPr>
          <w:bCs/>
        </w:rPr>
        <w:t xml:space="preserve">Tuesday </w:t>
      </w:r>
      <w:r w:rsidR="00F751D6">
        <w:rPr>
          <w:bCs/>
        </w:rPr>
        <w:t>3</w:t>
      </w:r>
      <w:r w:rsidR="00F751D6" w:rsidRPr="00F751D6">
        <w:rPr>
          <w:bCs/>
          <w:vertAlign w:val="superscript"/>
        </w:rPr>
        <w:t>rd</w:t>
      </w:r>
      <w:r w:rsidR="00F751D6">
        <w:rPr>
          <w:bCs/>
        </w:rPr>
        <w:t xml:space="preserve"> Dec</w:t>
      </w:r>
      <w:r>
        <w:rPr>
          <w:bCs/>
        </w:rPr>
        <w:t>ember, 7</w:t>
      </w:r>
      <w:r w:rsidR="00F751D6">
        <w:rPr>
          <w:bCs/>
        </w:rPr>
        <w:t>:30</w:t>
      </w:r>
      <w:r>
        <w:rPr>
          <w:bCs/>
        </w:rPr>
        <w:t xml:space="preserve">pm, </w:t>
      </w:r>
      <w:r w:rsidR="00F751D6">
        <w:rPr>
          <w:bCs/>
        </w:rPr>
        <w:t>Spinners Well (Ellen’s).</w:t>
      </w:r>
    </w:p>
    <w:sectPr w:rsidR="00D20A1C" w:rsidRPr="009A1BA9" w:rsidSect="000D6B2B">
      <w:footerReference w:type="default" r:id="rId8"/>
      <w:pgSz w:w="11900" w:h="16840"/>
      <w:pgMar w:top="1440" w:right="1077" w:bottom="1134" w:left="1077"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FA2F" w14:textId="77777777" w:rsidR="00F41BB6" w:rsidRDefault="00F41BB6">
      <w:r>
        <w:separator/>
      </w:r>
    </w:p>
  </w:endnote>
  <w:endnote w:type="continuationSeparator" w:id="0">
    <w:p w14:paraId="19E8ACA7" w14:textId="77777777" w:rsidR="00F41BB6" w:rsidRDefault="00F4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AEEE" w14:textId="77777777" w:rsidR="00A22B6D" w:rsidRPr="00080772" w:rsidRDefault="00A22B6D" w:rsidP="000D6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autoSpaceDE w:val="0"/>
      <w:autoSpaceDN w:val="0"/>
      <w:jc w:val="center"/>
      <w:rPr>
        <w:rFonts w:ascii="Liberation Sans Narrow" w:eastAsia="Liberation Sans Narrow" w:hAnsi="Liberation Sans Narrow" w:cs="Liberation Sans Narrow"/>
        <w:sz w:val="18"/>
        <w:szCs w:val="18"/>
        <w:bdr w:val="none" w:sz="0" w:space="0" w:color="auto"/>
      </w:rPr>
    </w:pPr>
    <w:r w:rsidRPr="00080772">
      <w:rPr>
        <w:rFonts w:ascii="Liberation Sans Narrow" w:eastAsia="Liberation Sans Narrow" w:hAnsi="Liberation Sans Narrow" w:cs="Liberation Sans Narrow"/>
        <w:sz w:val="18"/>
        <w:szCs w:val="18"/>
        <w:bdr w:val="none" w:sz="0" w:space="0" w:color="auto"/>
      </w:rPr>
      <w:t>REGISTERED CHARITY NO. SC030251</w:t>
    </w:r>
  </w:p>
  <w:p w14:paraId="42D6461B" w14:textId="77777777" w:rsidR="00A22B6D" w:rsidRDefault="00A22B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EB1C" w14:textId="77777777" w:rsidR="00F41BB6" w:rsidRDefault="00F41BB6">
      <w:r>
        <w:separator/>
      </w:r>
    </w:p>
  </w:footnote>
  <w:footnote w:type="continuationSeparator" w:id="0">
    <w:p w14:paraId="7CCDC57F" w14:textId="77777777" w:rsidR="00F41BB6" w:rsidRDefault="00F4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900"/>
    <w:multiLevelType w:val="multilevel"/>
    <w:tmpl w:val="DFFEB056"/>
    <w:lvl w:ilvl="0">
      <w:start w:val="8"/>
      <w:numFmt w:val="decimal"/>
      <w:lvlText w:val="%1."/>
      <w:lvlJc w:val="left"/>
      <w:pPr>
        <w:ind w:left="284" w:hanging="28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C66C8"/>
    <w:multiLevelType w:val="hybridMultilevel"/>
    <w:tmpl w:val="BE1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646BE"/>
    <w:multiLevelType w:val="multilevel"/>
    <w:tmpl w:val="7E202A3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iCs/>
      </w:rPr>
    </w:lvl>
    <w:lvl w:ilvl="2">
      <w:start w:val="1"/>
      <w:numFmt w:val="decimal"/>
      <w:isLgl/>
      <w:lvlText w:val="%1.%2.%3."/>
      <w:lvlJc w:val="left"/>
      <w:pPr>
        <w:ind w:left="1800" w:hanging="720"/>
      </w:pPr>
      <w:rPr>
        <w:rFonts w:hint="default"/>
        <w:b w:val="0"/>
        <w:bCs w:val="0"/>
        <w:i/>
        <w:i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1C73E3"/>
    <w:multiLevelType w:val="hybridMultilevel"/>
    <w:tmpl w:val="2C74AA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61B119D"/>
    <w:multiLevelType w:val="hybridMultilevel"/>
    <w:tmpl w:val="DEDEAF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0B019F"/>
    <w:multiLevelType w:val="multilevel"/>
    <w:tmpl w:val="9F3AF6B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B7389"/>
    <w:multiLevelType w:val="hybridMultilevel"/>
    <w:tmpl w:val="2F9AA3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61807BE"/>
    <w:multiLevelType w:val="multilevel"/>
    <w:tmpl w:val="780C0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443F4"/>
    <w:multiLevelType w:val="hybridMultilevel"/>
    <w:tmpl w:val="6F046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CB5CB2"/>
    <w:multiLevelType w:val="multilevel"/>
    <w:tmpl w:val="B07028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8F355B"/>
    <w:multiLevelType w:val="hybridMultilevel"/>
    <w:tmpl w:val="2B82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A7E0003"/>
    <w:multiLevelType w:val="multilevel"/>
    <w:tmpl w:val="B1209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B5F4B50"/>
    <w:multiLevelType w:val="multilevel"/>
    <w:tmpl w:val="119E507A"/>
    <w:numStyleLink w:val="ImportedStyle2"/>
  </w:abstractNum>
  <w:abstractNum w:abstractNumId="13" w15:restartNumberingAfterBreak="0">
    <w:nsid w:val="4BBA70E1"/>
    <w:multiLevelType w:val="hybridMultilevel"/>
    <w:tmpl w:val="65C81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FDC00D5"/>
    <w:multiLevelType w:val="multilevel"/>
    <w:tmpl w:val="B100BDDC"/>
    <w:styleLink w:val="ImportedStyle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F4763A"/>
    <w:multiLevelType w:val="hybridMultilevel"/>
    <w:tmpl w:val="B99AF7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93264B"/>
    <w:multiLevelType w:val="multilevel"/>
    <w:tmpl w:val="AD76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40D66"/>
    <w:multiLevelType w:val="hybridMultilevel"/>
    <w:tmpl w:val="890619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29D5FF4"/>
    <w:multiLevelType w:val="multilevel"/>
    <w:tmpl w:val="70EEF1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4E16AB9"/>
    <w:multiLevelType w:val="hybridMultilevel"/>
    <w:tmpl w:val="0818CB64"/>
    <w:lvl w:ilvl="0" w:tplc="F8569D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1D7D55"/>
    <w:multiLevelType w:val="multilevel"/>
    <w:tmpl w:val="119E507A"/>
    <w:styleLink w:val="ImportedStyle2"/>
    <w:lvl w:ilvl="0">
      <w:start w:val="1"/>
      <w:numFmt w:val="decimal"/>
      <w:suff w:val="nothing"/>
      <w:lvlText w:val="%1."/>
      <w:lvlJc w:val="left"/>
      <w:pPr>
        <w:ind w:left="110" w:hanging="11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13"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57" w:hanging="785"/>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61" w:hanging="1145"/>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005" w:hanging="1145"/>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09" w:hanging="1505"/>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53" w:hanging="1505"/>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907" w:hanging="11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EA281A"/>
    <w:multiLevelType w:val="multilevel"/>
    <w:tmpl w:val="70EEF1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8897C54"/>
    <w:multiLevelType w:val="multilevel"/>
    <w:tmpl w:val="07C693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0"/>
  </w:num>
  <w:num w:numId="3">
    <w:abstractNumId w:val="0"/>
    <w:lvlOverride w:ilvl="0">
      <w:lvl w:ilvl="0">
        <w:start w:val="1"/>
        <w:numFmt w:val="decimal"/>
        <w:lvlText w:val="%1."/>
        <w:lvlJc w:val="left"/>
        <w:pPr>
          <w:ind w:left="35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9"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0"/>
  </w:num>
  <w:num w:numId="6">
    <w:abstractNumId w:val="12"/>
  </w:num>
  <w:num w:numId="7">
    <w:abstractNumId w:val="0"/>
  </w:num>
  <w:num w:numId="8">
    <w:abstractNumId w:val="11"/>
  </w:num>
  <w:num w:numId="9">
    <w:abstractNumId w:val="18"/>
  </w:num>
  <w:num w:numId="10">
    <w:abstractNumId w:val="5"/>
  </w:num>
  <w:num w:numId="11">
    <w:abstractNumId w:val="16"/>
  </w:num>
  <w:num w:numId="12">
    <w:abstractNumId w:val="2"/>
  </w:num>
  <w:num w:numId="13">
    <w:abstractNumId w:val="22"/>
  </w:num>
  <w:num w:numId="14">
    <w:abstractNumId w:val="6"/>
  </w:num>
  <w:num w:numId="15">
    <w:abstractNumId w:val="17"/>
  </w:num>
  <w:num w:numId="16">
    <w:abstractNumId w:val="13"/>
  </w:num>
  <w:num w:numId="17">
    <w:abstractNumId w:val="10"/>
  </w:num>
  <w:num w:numId="18">
    <w:abstractNumId w:val="4"/>
  </w:num>
  <w:num w:numId="19">
    <w:abstractNumId w:val="19"/>
  </w:num>
  <w:num w:numId="20">
    <w:abstractNumId w:val="1"/>
  </w:num>
  <w:num w:numId="21">
    <w:abstractNumId w:val="8"/>
  </w:num>
  <w:num w:numId="22">
    <w:abstractNumId w:val="7"/>
  </w:num>
  <w:num w:numId="23">
    <w:abstractNumId w:val="21"/>
  </w:num>
  <w:num w:numId="24">
    <w:abstractNumId w:val="9"/>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1C"/>
    <w:rsid w:val="0000381D"/>
    <w:rsid w:val="00003E06"/>
    <w:rsid w:val="00006160"/>
    <w:rsid w:val="00080772"/>
    <w:rsid w:val="00095EEE"/>
    <w:rsid w:val="000A411D"/>
    <w:rsid w:val="000A5DC2"/>
    <w:rsid w:val="000B6149"/>
    <w:rsid w:val="000D17D2"/>
    <w:rsid w:val="000D6B2B"/>
    <w:rsid w:val="000E75DF"/>
    <w:rsid w:val="001003DC"/>
    <w:rsid w:val="001143B9"/>
    <w:rsid w:val="001344B4"/>
    <w:rsid w:val="00177730"/>
    <w:rsid w:val="001806FB"/>
    <w:rsid w:val="00191A2F"/>
    <w:rsid w:val="001A568B"/>
    <w:rsid w:val="001E0337"/>
    <w:rsid w:val="001F0F40"/>
    <w:rsid w:val="0022604D"/>
    <w:rsid w:val="00253AD8"/>
    <w:rsid w:val="002551D6"/>
    <w:rsid w:val="00256341"/>
    <w:rsid w:val="0027556F"/>
    <w:rsid w:val="00287862"/>
    <w:rsid w:val="002C2B6E"/>
    <w:rsid w:val="002D7804"/>
    <w:rsid w:val="002E5D04"/>
    <w:rsid w:val="00316723"/>
    <w:rsid w:val="00322C9C"/>
    <w:rsid w:val="0035322C"/>
    <w:rsid w:val="0036065D"/>
    <w:rsid w:val="0039374E"/>
    <w:rsid w:val="003A6D45"/>
    <w:rsid w:val="003B0BFD"/>
    <w:rsid w:val="003F2382"/>
    <w:rsid w:val="004326CE"/>
    <w:rsid w:val="004450E1"/>
    <w:rsid w:val="0045351D"/>
    <w:rsid w:val="00453D46"/>
    <w:rsid w:val="00475EE4"/>
    <w:rsid w:val="00490E32"/>
    <w:rsid w:val="004A7782"/>
    <w:rsid w:val="004D46D7"/>
    <w:rsid w:val="004F09CA"/>
    <w:rsid w:val="00513808"/>
    <w:rsid w:val="005219A8"/>
    <w:rsid w:val="00525EAC"/>
    <w:rsid w:val="00531470"/>
    <w:rsid w:val="00557CE0"/>
    <w:rsid w:val="00565FE5"/>
    <w:rsid w:val="005836DA"/>
    <w:rsid w:val="005A263F"/>
    <w:rsid w:val="005C6A9E"/>
    <w:rsid w:val="005D7549"/>
    <w:rsid w:val="005F4E7B"/>
    <w:rsid w:val="005F5139"/>
    <w:rsid w:val="00627610"/>
    <w:rsid w:val="006368B9"/>
    <w:rsid w:val="00655A24"/>
    <w:rsid w:val="006679CC"/>
    <w:rsid w:val="00673BAB"/>
    <w:rsid w:val="006A4A59"/>
    <w:rsid w:val="00716541"/>
    <w:rsid w:val="00750AC5"/>
    <w:rsid w:val="0076580B"/>
    <w:rsid w:val="00785CDD"/>
    <w:rsid w:val="007B2F23"/>
    <w:rsid w:val="007B605D"/>
    <w:rsid w:val="007B7D65"/>
    <w:rsid w:val="007D4355"/>
    <w:rsid w:val="008023E2"/>
    <w:rsid w:val="008805AC"/>
    <w:rsid w:val="00893FA2"/>
    <w:rsid w:val="008941EB"/>
    <w:rsid w:val="008D10AD"/>
    <w:rsid w:val="008F0851"/>
    <w:rsid w:val="009261BE"/>
    <w:rsid w:val="009578C5"/>
    <w:rsid w:val="009A1BA9"/>
    <w:rsid w:val="009A6928"/>
    <w:rsid w:val="009B7E4B"/>
    <w:rsid w:val="009C4235"/>
    <w:rsid w:val="009C6438"/>
    <w:rsid w:val="009D0CB7"/>
    <w:rsid w:val="009E0045"/>
    <w:rsid w:val="009F6A67"/>
    <w:rsid w:val="00A22B6D"/>
    <w:rsid w:val="00A82056"/>
    <w:rsid w:val="00AA4404"/>
    <w:rsid w:val="00AA5733"/>
    <w:rsid w:val="00AC1939"/>
    <w:rsid w:val="00AD1602"/>
    <w:rsid w:val="00AE351B"/>
    <w:rsid w:val="00AF7A49"/>
    <w:rsid w:val="00B32527"/>
    <w:rsid w:val="00B428B6"/>
    <w:rsid w:val="00B52016"/>
    <w:rsid w:val="00BA33F7"/>
    <w:rsid w:val="00BA6D5D"/>
    <w:rsid w:val="00BD6617"/>
    <w:rsid w:val="00C103B9"/>
    <w:rsid w:val="00C91417"/>
    <w:rsid w:val="00C955FA"/>
    <w:rsid w:val="00C96353"/>
    <w:rsid w:val="00CA3823"/>
    <w:rsid w:val="00CB71EC"/>
    <w:rsid w:val="00CC4CBD"/>
    <w:rsid w:val="00CD370F"/>
    <w:rsid w:val="00CF259B"/>
    <w:rsid w:val="00D110C1"/>
    <w:rsid w:val="00D20A1C"/>
    <w:rsid w:val="00DB7CC0"/>
    <w:rsid w:val="00E365E1"/>
    <w:rsid w:val="00E6526D"/>
    <w:rsid w:val="00E72704"/>
    <w:rsid w:val="00E7532A"/>
    <w:rsid w:val="00EF327E"/>
    <w:rsid w:val="00F41BB6"/>
    <w:rsid w:val="00F502F0"/>
    <w:rsid w:val="00F751D6"/>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197D"/>
  <w15:docId w15:val="{470F2BEF-830B-4B0D-A06B-B27E123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styleId="CommentReference">
    <w:name w:val="annotation reference"/>
    <w:basedOn w:val="DefaultParagraphFont"/>
    <w:uiPriority w:val="99"/>
    <w:semiHidden/>
    <w:unhideWhenUsed/>
    <w:rsid w:val="009A1BA9"/>
    <w:rPr>
      <w:sz w:val="16"/>
      <w:szCs w:val="16"/>
    </w:rPr>
  </w:style>
  <w:style w:type="paragraph" w:styleId="CommentText">
    <w:name w:val="annotation text"/>
    <w:basedOn w:val="Normal"/>
    <w:link w:val="CommentTextChar"/>
    <w:uiPriority w:val="99"/>
    <w:semiHidden/>
    <w:unhideWhenUsed/>
    <w:rsid w:val="009A1BA9"/>
    <w:rPr>
      <w:sz w:val="20"/>
      <w:szCs w:val="20"/>
    </w:rPr>
  </w:style>
  <w:style w:type="character" w:customStyle="1" w:styleId="CommentTextChar">
    <w:name w:val="Comment Text Char"/>
    <w:basedOn w:val="DefaultParagraphFont"/>
    <w:link w:val="CommentText"/>
    <w:uiPriority w:val="99"/>
    <w:semiHidden/>
    <w:rsid w:val="009A1BA9"/>
    <w:rPr>
      <w:lang w:val="en-US" w:eastAsia="en-US"/>
    </w:rPr>
  </w:style>
  <w:style w:type="paragraph" w:styleId="CommentSubject">
    <w:name w:val="annotation subject"/>
    <w:basedOn w:val="CommentText"/>
    <w:next w:val="CommentText"/>
    <w:link w:val="CommentSubjectChar"/>
    <w:uiPriority w:val="99"/>
    <w:semiHidden/>
    <w:unhideWhenUsed/>
    <w:rsid w:val="009A1BA9"/>
    <w:rPr>
      <w:b/>
      <w:bCs/>
    </w:rPr>
  </w:style>
  <w:style w:type="character" w:customStyle="1" w:styleId="CommentSubjectChar">
    <w:name w:val="Comment Subject Char"/>
    <w:basedOn w:val="CommentTextChar"/>
    <w:link w:val="CommentSubject"/>
    <w:uiPriority w:val="99"/>
    <w:semiHidden/>
    <w:rsid w:val="009A1BA9"/>
    <w:rPr>
      <w:b/>
      <w:bCs/>
      <w:lang w:val="en-US" w:eastAsia="en-US"/>
    </w:rPr>
  </w:style>
  <w:style w:type="paragraph" w:styleId="BalloonText">
    <w:name w:val="Balloon Text"/>
    <w:basedOn w:val="Normal"/>
    <w:link w:val="BalloonTextChar"/>
    <w:uiPriority w:val="99"/>
    <w:semiHidden/>
    <w:unhideWhenUsed/>
    <w:rsid w:val="009A1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A9"/>
    <w:rPr>
      <w:rFonts w:ascii="Segoe UI" w:hAnsi="Segoe UI" w:cs="Segoe UI"/>
      <w:sz w:val="18"/>
      <w:szCs w:val="18"/>
      <w:lang w:val="en-US" w:eastAsia="en-US"/>
    </w:rPr>
  </w:style>
  <w:style w:type="character" w:customStyle="1" w:styleId="PlainTextChar">
    <w:name w:val="Plain Text Char"/>
    <w:basedOn w:val="DefaultParagraphFont"/>
    <w:link w:val="PlainText"/>
    <w:uiPriority w:val="99"/>
    <w:rsid w:val="00525EAC"/>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B32527"/>
    <w:pPr>
      <w:ind w:left="720"/>
      <w:contextualSpacing/>
    </w:pPr>
  </w:style>
  <w:style w:type="paragraph" w:styleId="BodyText">
    <w:name w:val="Body Text"/>
    <w:basedOn w:val="Normal"/>
    <w:link w:val="BodyTextChar"/>
    <w:uiPriority w:val="1"/>
    <w:qFormat/>
    <w:rsid w:val="003A6D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iberation Sans Narrow" w:eastAsia="Liberation Sans Narrow" w:hAnsi="Liberation Sans Narrow" w:cs="Liberation Sans Narrow"/>
      <w:bdr w:val="none" w:sz="0" w:space="0" w:color="auto"/>
    </w:rPr>
  </w:style>
  <w:style w:type="character" w:customStyle="1" w:styleId="BodyTextChar">
    <w:name w:val="Body Text Char"/>
    <w:basedOn w:val="DefaultParagraphFont"/>
    <w:link w:val="BodyText"/>
    <w:uiPriority w:val="1"/>
    <w:rsid w:val="003A6D45"/>
    <w:rPr>
      <w:rFonts w:ascii="Liberation Sans Narrow" w:eastAsia="Liberation Sans Narrow" w:hAnsi="Liberation Sans Narrow" w:cs="Liberation Sans Narrow"/>
      <w:sz w:val="24"/>
      <w:szCs w:val="24"/>
      <w:bdr w:val="none" w:sz="0" w:space="0" w:color="auto"/>
      <w:lang w:val="en-US" w:eastAsia="en-US"/>
    </w:rPr>
  </w:style>
  <w:style w:type="paragraph" w:styleId="Header">
    <w:name w:val="header"/>
    <w:basedOn w:val="Normal"/>
    <w:link w:val="HeaderChar"/>
    <w:uiPriority w:val="99"/>
    <w:unhideWhenUsed/>
    <w:rsid w:val="00080772"/>
    <w:pPr>
      <w:tabs>
        <w:tab w:val="center" w:pos="4513"/>
        <w:tab w:val="right" w:pos="9026"/>
      </w:tabs>
    </w:pPr>
  </w:style>
  <w:style w:type="character" w:customStyle="1" w:styleId="HeaderChar">
    <w:name w:val="Header Char"/>
    <w:basedOn w:val="DefaultParagraphFont"/>
    <w:link w:val="Header"/>
    <w:uiPriority w:val="99"/>
    <w:rsid w:val="00080772"/>
    <w:rPr>
      <w:sz w:val="24"/>
      <w:szCs w:val="24"/>
      <w:lang w:val="en-US" w:eastAsia="en-US"/>
    </w:rPr>
  </w:style>
  <w:style w:type="paragraph" w:styleId="Footer">
    <w:name w:val="footer"/>
    <w:basedOn w:val="Normal"/>
    <w:link w:val="FooterChar"/>
    <w:uiPriority w:val="99"/>
    <w:unhideWhenUsed/>
    <w:rsid w:val="00080772"/>
    <w:pPr>
      <w:tabs>
        <w:tab w:val="center" w:pos="4513"/>
        <w:tab w:val="right" w:pos="9026"/>
      </w:tabs>
    </w:pPr>
  </w:style>
  <w:style w:type="character" w:customStyle="1" w:styleId="FooterChar">
    <w:name w:val="Footer Char"/>
    <w:basedOn w:val="DefaultParagraphFont"/>
    <w:link w:val="Footer"/>
    <w:uiPriority w:val="99"/>
    <w:rsid w:val="00080772"/>
    <w:rPr>
      <w:sz w:val="24"/>
      <w:szCs w:val="24"/>
      <w:lang w:val="en-US" w:eastAsia="en-US"/>
    </w:rPr>
  </w:style>
  <w:style w:type="paragraph" w:customStyle="1" w:styleId="Default">
    <w:name w:val="Default"/>
    <w:rsid w:val="003B0B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B0B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2C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8879">
      <w:bodyDiv w:val="1"/>
      <w:marLeft w:val="0"/>
      <w:marRight w:val="0"/>
      <w:marTop w:val="0"/>
      <w:marBottom w:val="0"/>
      <w:divBdr>
        <w:top w:val="none" w:sz="0" w:space="0" w:color="auto"/>
        <w:left w:val="none" w:sz="0" w:space="0" w:color="auto"/>
        <w:bottom w:val="none" w:sz="0" w:space="0" w:color="auto"/>
        <w:right w:val="none" w:sz="0" w:space="0" w:color="auto"/>
      </w:divBdr>
    </w:div>
    <w:div w:id="830633055">
      <w:bodyDiv w:val="1"/>
      <w:marLeft w:val="0"/>
      <w:marRight w:val="0"/>
      <w:marTop w:val="0"/>
      <w:marBottom w:val="0"/>
      <w:divBdr>
        <w:top w:val="none" w:sz="0" w:space="0" w:color="auto"/>
        <w:left w:val="none" w:sz="0" w:space="0" w:color="auto"/>
        <w:bottom w:val="none" w:sz="0" w:space="0" w:color="auto"/>
        <w:right w:val="none" w:sz="0" w:space="0" w:color="auto"/>
      </w:divBdr>
    </w:div>
    <w:div w:id="1189220299">
      <w:bodyDiv w:val="1"/>
      <w:marLeft w:val="0"/>
      <w:marRight w:val="0"/>
      <w:marTop w:val="0"/>
      <w:marBottom w:val="0"/>
      <w:divBdr>
        <w:top w:val="none" w:sz="0" w:space="0" w:color="auto"/>
        <w:left w:val="none" w:sz="0" w:space="0" w:color="auto"/>
        <w:bottom w:val="none" w:sz="0" w:space="0" w:color="auto"/>
        <w:right w:val="none" w:sz="0" w:space="0" w:color="auto"/>
      </w:divBdr>
    </w:div>
    <w:div w:id="1542017358">
      <w:bodyDiv w:val="1"/>
      <w:marLeft w:val="0"/>
      <w:marRight w:val="0"/>
      <w:marTop w:val="0"/>
      <w:marBottom w:val="0"/>
      <w:divBdr>
        <w:top w:val="none" w:sz="0" w:space="0" w:color="auto"/>
        <w:left w:val="none" w:sz="0" w:space="0" w:color="auto"/>
        <w:bottom w:val="none" w:sz="0" w:space="0" w:color="auto"/>
        <w:right w:val="none" w:sz="0" w:space="0" w:color="auto"/>
      </w:divBdr>
    </w:div>
    <w:div w:id="1791971754">
      <w:bodyDiv w:val="1"/>
      <w:marLeft w:val="0"/>
      <w:marRight w:val="0"/>
      <w:marTop w:val="0"/>
      <w:marBottom w:val="0"/>
      <w:divBdr>
        <w:top w:val="none" w:sz="0" w:space="0" w:color="auto"/>
        <w:left w:val="none" w:sz="0" w:space="0" w:color="auto"/>
        <w:bottom w:val="none" w:sz="0" w:space="0" w:color="auto"/>
        <w:right w:val="none" w:sz="0" w:space="0" w:color="auto"/>
      </w:divBdr>
    </w:div>
    <w:div w:id="192167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lg11t</dc:creator>
  <cp:lastModifiedBy>Sarah Walker</cp:lastModifiedBy>
  <cp:revision>3</cp:revision>
  <dcterms:created xsi:type="dcterms:W3CDTF">2019-11-22T07:40:00Z</dcterms:created>
  <dcterms:modified xsi:type="dcterms:W3CDTF">2019-11-23T07:58:00Z</dcterms:modified>
</cp:coreProperties>
</file>