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77B8" w14:textId="7D156637" w:rsidR="007A1F14" w:rsidRPr="00B57CB8" w:rsidRDefault="00CC63C8" w:rsidP="00D51646">
      <w:pPr>
        <w:pStyle w:val="BodyText"/>
        <w:spacing w:line="288" w:lineRule="auto"/>
        <w:ind w:left="111"/>
        <w:jc w:val="center"/>
        <w:rPr>
          <w:rFonts w:ascii="Arial" w:hAnsi="Arial" w:cs="Arial"/>
          <w:color w:val="000000" w:themeColor="text1"/>
          <w:sz w:val="20"/>
        </w:rPr>
      </w:pPr>
      <w:r w:rsidRPr="00B57CB8">
        <w:rPr>
          <w:rFonts w:ascii="Arial" w:hAnsi="Arial" w:cs="Arial"/>
          <w:noProof/>
          <w:color w:val="000000" w:themeColor="text1"/>
          <w:sz w:val="20"/>
        </w:rPr>
        <w:drawing>
          <wp:anchor distT="0" distB="0" distL="114300" distR="114300" simplePos="0" relativeHeight="251658240" behindDoc="0" locked="0" layoutInCell="1" allowOverlap="1" wp14:anchorId="38FF54A7" wp14:editId="356019CB">
            <wp:simplePos x="0" y="0"/>
            <wp:positionH relativeFrom="column">
              <wp:posOffset>2232025</wp:posOffset>
            </wp:positionH>
            <wp:positionV relativeFrom="paragraph">
              <wp:posOffset>2540</wp:posOffset>
            </wp:positionV>
            <wp:extent cx="2463032"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DS logo black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3032" cy="1285875"/>
                    </a:xfrm>
                    <a:prstGeom prst="rect">
                      <a:avLst/>
                    </a:prstGeom>
                  </pic:spPr>
                </pic:pic>
              </a:graphicData>
            </a:graphic>
            <wp14:sizeRelH relativeFrom="page">
              <wp14:pctWidth>0</wp14:pctWidth>
            </wp14:sizeRelH>
            <wp14:sizeRelV relativeFrom="page">
              <wp14:pctHeight>0</wp14:pctHeight>
            </wp14:sizeRelV>
          </wp:anchor>
        </w:drawing>
      </w:r>
      <w:r w:rsidR="00E950DE" w:rsidRPr="00B57CB8">
        <w:rPr>
          <w:rFonts w:ascii="Arial" w:hAnsi="Arial" w:cs="Arial"/>
          <w:color w:val="000000" w:themeColor="text1"/>
          <w:sz w:val="20"/>
        </w:rPr>
        <w:br w:type="textWrapping" w:clear="all"/>
      </w:r>
    </w:p>
    <w:p w14:paraId="24D0A091"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72ACA287"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63E41CA9"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412C76E8" w14:textId="77777777" w:rsidR="00E950DE" w:rsidRPr="00B57CB8" w:rsidRDefault="00E950DE" w:rsidP="00D51646">
      <w:pPr>
        <w:pStyle w:val="BodyText"/>
        <w:spacing w:line="288" w:lineRule="auto"/>
        <w:ind w:left="111"/>
        <w:jc w:val="center"/>
        <w:rPr>
          <w:rFonts w:ascii="Arial" w:hAnsi="Arial" w:cs="Arial"/>
          <w:color w:val="000000" w:themeColor="text1"/>
          <w:sz w:val="20"/>
        </w:rPr>
      </w:pPr>
      <w:bookmarkStart w:id="0" w:name="_GoBack"/>
      <w:bookmarkEnd w:id="0"/>
    </w:p>
    <w:p w14:paraId="61DA7141"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3841EA11" w14:textId="77777777" w:rsidR="00E950DE" w:rsidRPr="00B57CB8" w:rsidRDefault="00E950DE" w:rsidP="00D51646">
      <w:pPr>
        <w:pStyle w:val="BodyText"/>
        <w:spacing w:line="288" w:lineRule="auto"/>
        <w:rPr>
          <w:rFonts w:ascii="Arial" w:hAnsi="Arial" w:cs="Arial"/>
          <w:color w:val="000000" w:themeColor="text1"/>
          <w:sz w:val="20"/>
        </w:rPr>
      </w:pPr>
    </w:p>
    <w:p w14:paraId="0BCC8C69" w14:textId="77777777" w:rsidR="00FC7A6B" w:rsidRPr="00FC7A6B" w:rsidRDefault="00FC7A6B" w:rsidP="00FC7A6B">
      <w:pPr>
        <w:widowControl/>
        <w:autoSpaceDE/>
        <w:autoSpaceDN/>
        <w:spacing w:line="276" w:lineRule="auto"/>
        <w:rPr>
          <w:rFonts w:ascii="Calibri" w:eastAsia="Times New Roman" w:hAnsi="Calibri" w:cs="Calibri"/>
          <w:lang w:val="en-GB"/>
        </w:rPr>
      </w:pPr>
    </w:p>
    <w:p w14:paraId="41333E5C" w14:textId="77777777" w:rsidR="00FC7A6B" w:rsidRPr="00FC7A6B" w:rsidRDefault="00FC7A6B" w:rsidP="00FC7A6B">
      <w:pPr>
        <w:widowControl/>
        <w:autoSpaceDE/>
        <w:autoSpaceDN/>
        <w:spacing w:line="276" w:lineRule="auto"/>
        <w:jc w:val="center"/>
        <w:rPr>
          <w:rFonts w:ascii="Calibri" w:eastAsia="Times New Roman" w:hAnsi="Calibri" w:cs="Calibri"/>
          <w:b/>
          <w:sz w:val="32"/>
          <w:szCs w:val="32"/>
          <w:lang w:val="en-GB"/>
        </w:rPr>
      </w:pPr>
      <w:r w:rsidRPr="00FC7A6B">
        <w:rPr>
          <w:rFonts w:ascii="Calibri" w:eastAsia="Times New Roman" w:hAnsi="Calibri" w:cs="Calibri"/>
          <w:b/>
          <w:sz w:val="32"/>
          <w:szCs w:val="32"/>
          <w:lang w:val="en-GB"/>
        </w:rPr>
        <w:t>PRODUCTION EXPECTATIONS: CAST</w:t>
      </w:r>
    </w:p>
    <w:p w14:paraId="65EC3251" w14:textId="77777777" w:rsidR="00FC7A6B" w:rsidRPr="00FC7A6B" w:rsidRDefault="00FC7A6B" w:rsidP="00FC7A6B">
      <w:pPr>
        <w:widowControl/>
        <w:autoSpaceDE/>
        <w:autoSpaceDN/>
        <w:spacing w:line="276" w:lineRule="auto"/>
        <w:jc w:val="center"/>
        <w:rPr>
          <w:rFonts w:ascii="Calibri" w:eastAsia="Times New Roman" w:hAnsi="Calibri" w:cs="Calibri"/>
          <w:b/>
          <w:sz w:val="32"/>
          <w:szCs w:val="32"/>
          <w:lang w:val="en-GB"/>
        </w:rPr>
      </w:pPr>
    </w:p>
    <w:p w14:paraId="3153355A" w14:textId="048821B6" w:rsidR="00FC7A6B" w:rsidRDefault="00FC7A6B" w:rsidP="00FC7A6B">
      <w:pPr>
        <w:widowControl/>
        <w:numPr>
          <w:ilvl w:val="0"/>
          <w:numId w:val="6"/>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Membership fees must be paid before any audition for a production.</w:t>
      </w:r>
    </w:p>
    <w:p w14:paraId="7581E355" w14:textId="77777777" w:rsidR="000A061A" w:rsidRPr="00FC7A6B" w:rsidRDefault="000A061A" w:rsidP="000A061A">
      <w:pPr>
        <w:widowControl/>
        <w:autoSpaceDE/>
        <w:autoSpaceDN/>
        <w:spacing w:after="120" w:line="288" w:lineRule="auto"/>
        <w:ind w:left="426"/>
        <w:rPr>
          <w:rFonts w:ascii="Calibri" w:eastAsia="Times New Roman" w:hAnsi="Calibri" w:cs="Calibri"/>
          <w:lang w:val="en-GB"/>
        </w:rPr>
      </w:pPr>
    </w:p>
    <w:p w14:paraId="0F8D58B6" w14:textId="77777777" w:rsidR="00FC7A6B" w:rsidRPr="00FC7A6B" w:rsidRDefault="00FC7A6B" w:rsidP="00FC7A6B">
      <w:pPr>
        <w:widowControl/>
        <w:autoSpaceDE/>
        <w:autoSpaceDN/>
        <w:spacing w:after="120" w:line="288" w:lineRule="auto"/>
        <w:rPr>
          <w:rFonts w:ascii="Calibri" w:eastAsia="Times New Roman" w:hAnsi="Calibri" w:cs="Calibri"/>
          <w:b/>
          <w:lang w:val="en-GB"/>
        </w:rPr>
      </w:pPr>
      <w:r w:rsidRPr="00FC7A6B">
        <w:rPr>
          <w:rFonts w:ascii="Calibri" w:eastAsia="Times New Roman" w:hAnsi="Calibri" w:cs="Calibri"/>
          <w:b/>
          <w:lang w:val="en-GB"/>
        </w:rPr>
        <w:t>REHEARSALS</w:t>
      </w:r>
    </w:p>
    <w:p w14:paraId="3C91060D" w14:textId="12FB3821" w:rsid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 rehearsal schedule will be outlined at the audition stage and a detailed draft circulated at or before the first rehearsal. Cast members are expected to attend all rehearsals that are scheduled for their character(s).</w:t>
      </w:r>
    </w:p>
    <w:p w14:paraId="4AA51464" w14:textId="2741D22D" w:rsidR="000A061A" w:rsidRPr="00D66230" w:rsidRDefault="000A061A" w:rsidP="00FC7A6B">
      <w:pPr>
        <w:widowControl/>
        <w:numPr>
          <w:ilvl w:val="0"/>
          <w:numId w:val="5"/>
        </w:numPr>
        <w:autoSpaceDE/>
        <w:autoSpaceDN/>
        <w:spacing w:after="120" w:line="288" w:lineRule="auto"/>
        <w:ind w:left="426"/>
        <w:rPr>
          <w:rFonts w:ascii="Calibri" w:eastAsia="Times New Roman" w:hAnsi="Calibri" w:cs="Calibri"/>
          <w:lang w:val="en-GB"/>
        </w:rPr>
      </w:pPr>
      <w:r w:rsidRPr="00D66230">
        <w:rPr>
          <w:rFonts w:ascii="Calibri" w:eastAsia="Times New Roman" w:hAnsi="Calibri" w:cs="Calibri"/>
          <w:lang w:val="en-GB"/>
        </w:rPr>
        <w:t>All cast members should be responsible for keeping themselves up to date with any changes to the production schedule, which will be posted on the FADS website (</w:t>
      </w:r>
      <w:hyperlink r:id="rId8" w:history="1">
        <w:r w:rsidRPr="00D66230">
          <w:rPr>
            <w:rStyle w:val="Hyperlink"/>
            <w:rFonts w:ascii="Calibri" w:eastAsia="Times New Roman" w:hAnsi="Calibri" w:cs="Calibri"/>
            <w:lang w:val="en-GB"/>
          </w:rPr>
          <w:t>https://www.fintrydrama.org.uk/</w:t>
        </w:r>
      </w:hyperlink>
      <w:r w:rsidRPr="00D66230">
        <w:rPr>
          <w:rFonts w:ascii="Calibri" w:eastAsia="Times New Roman" w:hAnsi="Calibri" w:cs="Calibri"/>
          <w:lang w:val="en-GB"/>
        </w:rPr>
        <w:t>). Anyone without access to the internet should notify the Director/Producer, so that an alternative means of communication can be agreed.</w:t>
      </w:r>
    </w:p>
    <w:p w14:paraId="22A1E296"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 xml:space="preserve">Cast members are expected to arrive promptly, in order that the rehearsal can begin at the scheduled time. </w:t>
      </w:r>
    </w:p>
    <w:p w14:paraId="377E615F"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Any absences must be pre-agreed with the Director and should be for unavoidable conflicting arrangements or emergencies only. If you are absent without notice, your role may be re-cast.</w:t>
      </w:r>
    </w:p>
    <w:p w14:paraId="066A3AEE"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 xml:space="preserve">Every effort will be made to follow the original rehearsal and performance schedule. However, adjustments may need to be made and you are expected to endeavour to accommodate these.  </w:t>
      </w:r>
    </w:p>
    <w:p w14:paraId="34635F87"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At rehearsals, cast members that are not required on stage for a period of time are expected to either watch quietly, find a space to learn their lines or run scenes with other cast members in the Lesser Hall – ensuring the Director is able to call them quickly.</w:t>
      </w:r>
    </w:p>
    <w:p w14:paraId="6354982E" w14:textId="4EAEF559"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Each actor needs to be available to attend the Technical</w:t>
      </w:r>
      <w:r w:rsidR="00C259BE">
        <w:rPr>
          <w:rFonts w:ascii="Calibri" w:eastAsia="Times New Roman" w:hAnsi="Calibri" w:cs="Calibri"/>
          <w:lang w:val="en-GB"/>
        </w:rPr>
        <w:t xml:space="preserve"> and Dress</w:t>
      </w:r>
      <w:r w:rsidRPr="00FC7A6B">
        <w:rPr>
          <w:rFonts w:ascii="Calibri" w:eastAsia="Times New Roman" w:hAnsi="Calibri" w:cs="Calibri"/>
          <w:lang w:val="en-GB"/>
        </w:rPr>
        <w:t xml:space="preserve"> Rehearsals at which they are required and all Performances.</w:t>
      </w:r>
    </w:p>
    <w:p w14:paraId="3F5F0A42" w14:textId="77777777" w:rsidR="00FC7A6B" w:rsidRPr="00FC7A6B" w:rsidRDefault="00FC7A6B" w:rsidP="00FC7A6B">
      <w:pPr>
        <w:widowControl/>
        <w:autoSpaceDE/>
        <w:autoSpaceDN/>
        <w:spacing w:after="120" w:line="288" w:lineRule="auto"/>
        <w:rPr>
          <w:rFonts w:ascii="Calibri" w:eastAsia="Times New Roman" w:hAnsi="Calibri" w:cs="Calibri"/>
          <w:lang w:val="en-GB"/>
        </w:rPr>
      </w:pPr>
    </w:p>
    <w:p w14:paraId="3C194EE2" w14:textId="77777777" w:rsidR="00FC7A6B" w:rsidRPr="00FC7A6B" w:rsidRDefault="00FC7A6B" w:rsidP="00FC7A6B">
      <w:pPr>
        <w:widowControl/>
        <w:autoSpaceDE/>
        <w:autoSpaceDN/>
        <w:spacing w:after="120" w:line="288" w:lineRule="auto"/>
        <w:rPr>
          <w:rFonts w:ascii="Calibri" w:eastAsia="Times New Roman" w:hAnsi="Calibri" w:cs="Calibri"/>
          <w:b/>
          <w:lang w:val="en-GB"/>
        </w:rPr>
      </w:pPr>
      <w:r w:rsidRPr="00FC7A6B">
        <w:rPr>
          <w:rFonts w:ascii="Calibri" w:eastAsia="Times New Roman" w:hAnsi="Calibri" w:cs="Calibri"/>
          <w:b/>
          <w:lang w:val="en-GB"/>
        </w:rPr>
        <w:t>LEARNING LINES</w:t>
      </w:r>
    </w:p>
    <w:p w14:paraId="31F403D4" w14:textId="77777777"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 production cannot be rehearsed effectively until every cast member has memorised their lines and the characters are freely interacting with each other and their environment.</w:t>
      </w:r>
    </w:p>
    <w:p w14:paraId="794399AE" w14:textId="77777777"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 xml:space="preserve">When committing to a role, cast members should consider the size of the part and number of lines, songs, dance numbers and other stage directions they will be expected to learn. They should only commit if they are </w:t>
      </w:r>
      <w:proofErr w:type="gramStart"/>
      <w:r w:rsidRPr="00FC7A6B">
        <w:rPr>
          <w:rFonts w:ascii="Calibri" w:eastAsia="Times New Roman" w:hAnsi="Calibri" w:cs="Calibri"/>
          <w:lang w:val="en-GB"/>
        </w:rPr>
        <w:t>confident</w:t>
      </w:r>
      <w:proofErr w:type="gramEnd"/>
      <w:r w:rsidRPr="00FC7A6B">
        <w:rPr>
          <w:rFonts w:ascii="Calibri" w:eastAsia="Times New Roman" w:hAnsi="Calibri" w:cs="Calibri"/>
          <w:lang w:val="en-GB"/>
        </w:rPr>
        <w:t xml:space="preserve"> they can fulfil their responsibilities. </w:t>
      </w:r>
    </w:p>
    <w:p w14:paraId="316B94DC" w14:textId="1C4E12DB"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The Director will be clear at the casting stage on the deadline for lines being learned and the entire cast being ‘off book’ at rehearsals. Any cast member who feels they will be unable to meet this deadline should seriously consider accepting the role and bring any concerns to the attention of the Director at the earliest stage.</w:t>
      </w:r>
    </w:p>
    <w:p w14:paraId="073A7E16" w14:textId="77777777"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bookmarkStart w:id="1" w:name="_Hlk11086324"/>
      <w:r w:rsidRPr="00FC7A6B">
        <w:rPr>
          <w:rFonts w:ascii="Calibri" w:eastAsia="Times New Roman" w:hAnsi="Calibri" w:cs="Calibri"/>
          <w:lang w:val="en-GB"/>
        </w:rPr>
        <w:lastRenderedPageBreak/>
        <w:t>If a cast member is considered not to be upholding their responsibilities in relation to learning their lines, their role may be re-cast.</w:t>
      </w:r>
    </w:p>
    <w:bookmarkEnd w:id="1"/>
    <w:p w14:paraId="40D88056" w14:textId="77777777" w:rsidR="00FC7A6B" w:rsidRPr="00FC7A6B" w:rsidRDefault="00FC7A6B" w:rsidP="00FC7A6B">
      <w:pPr>
        <w:widowControl/>
        <w:autoSpaceDE/>
        <w:autoSpaceDN/>
        <w:spacing w:after="120" w:line="288" w:lineRule="auto"/>
        <w:rPr>
          <w:rFonts w:ascii="Calibri" w:eastAsia="Times New Roman" w:hAnsi="Calibri" w:cs="Calibri"/>
          <w:b/>
          <w:lang w:val="en-GB"/>
        </w:rPr>
      </w:pPr>
    </w:p>
    <w:p w14:paraId="4CC02F4B" w14:textId="4826FE7D" w:rsidR="00FC7A6B" w:rsidRPr="00FC7A6B" w:rsidRDefault="00FC7A6B" w:rsidP="00FC7A6B">
      <w:pPr>
        <w:widowControl/>
        <w:autoSpaceDE/>
        <w:autoSpaceDN/>
        <w:spacing w:after="120" w:line="288" w:lineRule="auto"/>
        <w:rPr>
          <w:rFonts w:ascii="Calibri" w:eastAsia="Times New Roman" w:hAnsi="Calibri" w:cs="Calibri"/>
          <w:b/>
          <w:lang w:val="en-GB"/>
        </w:rPr>
      </w:pPr>
      <w:r w:rsidRPr="00FC7A6B">
        <w:rPr>
          <w:rFonts w:ascii="Calibri" w:eastAsia="Times New Roman" w:hAnsi="Calibri" w:cs="Calibri"/>
          <w:b/>
          <w:lang w:val="en-GB"/>
        </w:rPr>
        <w:t>OTHER CONSIDERATIONS</w:t>
      </w:r>
    </w:p>
    <w:p w14:paraId="18359366" w14:textId="5839D9FD" w:rsidR="000A061A" w:rsidRPr="005B266A" w:rsidRDefault="000A061A"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 xml:space="preserve">FADS </w:t>
      </w:r>
      <w:proofErr w:type="gramStart"/>
      <w:r w:rsidRPr="005B266A">
        <w:rPr>
          <w:rFonts w:ascii="Calibri" w:eastAsia="Times New Roman" w:hAnsi="Calibri" w:cs="Calibri"/>
          <w:lang w:val="en-GB"/>
        </w:rPr>
        <w:t>depends</w:t>
      </w:r>
      <w:proofErr w:type="gramEnd"/>
      <w:r w:rsidRPr="005B266A">
        <w:rPr>
          <w:rFonts w:ascii="Calibri" w:eastAsia="Times New Roman" w:hAnsi="Calibri" w:cs="Calibri"/>
          <w:lang w:val="en-GB"/>
        </w:rPr>
        <w:t xml:space="preserve"> on mutual respect</w:t>
      </w:r>
      <w:r w:rsidR="00D66230" w:rsidRPr="005B266A">
        <w:rPr>
          <w:rFonts w:ascii="Calibri" w:eastAsia="Times New Roman" w:hAnsi="Calibri" w:cs="Calibri"/>
          <w:lang w:val="en-GB"/>
        </w:rPr>
        <w:t xml:space="preserve"> between all parties, whatever their position or role within a production, both on and off stage.</w:t>
      </w:r>
    </w:p>
    <w:p w14:paraId="03E3381A" w14:textId="1AFDDDE0" w:rsidR="00FC7A6B" w:rsidRPr="005B266A" w:rsidRDefault="00FC7A6B"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Any FADS production is a team effort and, while the primary focus of cast members should be their performance on stage, each cast member is expected to also assist with some other aspect of the production, such as: set painting, props, costumes and publicity.</w:t>
      </w:r>
    </w:p>
    <w:p w14:paraId="0C3872FF" w14:textId="0708CBAD" w:rsidR="000A061A" w:rsidRPr="005B266A" w:rsidRDefault="000A061A"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All community rehearsal spaces have been paid for. You are expected to treat the</w:t>
      </w:r>
      <w:r w:rsidR="00D66230" w:rsidRPr="005B266A">
        <w:rPr>
          <w:rFonts w:ascii="Calibri" w:eastAsia="Times New Roman" w:hAnsi="Calibri" w:cs="Calibri"/>
          <w:lang w:val="en-GB"/>
        </w:rPr>
        <w:t>m</w:t>
      </w:r>
      <w:r w:rsidRPr="005B266A">
        <w:rPr>
          <w:rFonts w:ascii="Calibri" w:eastAsia="Times New Roman" w:hAnsi="Calibri" w:cs="Calibri"/>
          <w:lang w:val="en-GB"/>
        </w:rPr>
        <w:t xml:space="preserve"> with respect and keep them clean.</w:t>
      </w:r>
    </w:p>
    <w:p w14:paraId="3EEBE77B" w14:textId="77777777" w:rsidR="00FC7A6B" w:rsidRPr="00FC7A6B" w:rsidRDefault="00FC7A6B"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If the set needs to be assembled before the start of a rehearsal or struck at the end, cast</w:t>
      </w:r>
      <w:r w:rsidRPr="00FC7A6B">
        <w:rPr>
          <w:rFonts w:ascii="Calibri" w:eastAsia="Times New Roman" w:hAnsi="Calibri" w:cs="Calibri"/>
          <w:lang w:val="en-GB"/>
        </w:rPr>
        <w:t xml:space="preserve"> members are expected to help. This may involve arriving slightly early and staying beyond the rehearsal end time.</w:t>
      </w:r>
    </w:p>
    <w:p w14:paraId="7B1C2FB3" w14:textId="77777777" w:rsidR="00FC7A6B" w:rsidRPr="00FC7A6B" w:rsidRDefault="00FC7A6B" w:rsidP="00FC7A6B">
      <w:pPr>
        <w:widowControl/>
        <w:numPr>
          <w:ilvl w:val="0"/>
          <w:numId w:val="8"/>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When a production is over, there is still a lot of work to be done to remove and store the set, props, costumes, lighting and sound equipment, clean the hall and stage and tidy up following after-show parties. This clear-up generally takes place the morning following the final performance and all cast members are expected to attend.</w:t>
      </w:r>
    </w:p>
    <w:p w14:paraId="035ED3F4" w14:textId="77777777" w:rsidR="00FC7A6B" w:rsidRPr="00FC7A6B" w:rsidRDefault="00FC7A6B" w:rsidP="00FC7A6B">
      <w:pPr>
        <w:widowControl/>
        <w:autoSpaceDE/>
        <w:autoSpaceDN/>
        <w:spacing w:line="276" w:lineRule="auto"/>
        <w:ind w:left="426"/>
        <w:rPr>
          <w:rFonts w:ascii="Calibri" w:eastAsia="Times New Roman" w:hAnsi="Calibri" w:cs="Calibri"/>
          <w:lang w:val="en-GB"/>
        </w:rPr>
      </w:pPr>
    </w:p>
    <w:p w14:paraId="67F5D6BC" w14:textId="77777777" w:rsidR="00FC7A6B" w:rsidRPr="00FC7A6B" w:rsidRDefault="00FC7A6B" w:rsidP="00FC7A6B">
      <w:pPr>
        <w:widowControl/>
        <w:autoSpaceDE/>
        <w:autoSpaceDN/>
        <w:spacing w:line="276" w:lineRule="auto"/>
        <w:ind w:left="426"/>
        <w:rPr>
          <w:rFonts w:ascii="Calibri" w:eastAsia="Times New Roman" w:hAnsi="Calibri" w:cs="Calibri"/>
          <w:lang w:val="en-GB"/>
        </w:rPr>
      </w:pPr>
    </w:p>
    <w:p w14:paraId="55A0C83C" w14:textId="36083866" w:rsidR="00CC63C8" w:rsidRPr="00B57CB8" w:rsidRDefault="00CC63C8" w:rsidP="00CC63C8">
      <w:pPr>
        <w:rPr>
          <w:rFonts w:ascii="Arial" w:hAnsi="Arial" w:cs="Arial"/>
          <w:color w:val="000000" w:themeColor="text1"/>
        </w:rPr>
      </w:pPr>
    </w:p>
    <w:p w14:paraId="5A7578C3" w14:textId="12F226F2" w:rsidR="00CC63C8" w:rsidRPr="00B57CB8" w:rsidRDefault="00CC63C8" w:rsidP="00CC63C8">
      <w:pPr>
        <w:rPr>
          <w:rFonts w:ascii="Arial" w:hAnsi="Arial" w:cs="Arial"/>
          <w:color w:val="000000" w:themeColor="text1"/>
        </w:rPr>
      </w:pPr>
    </w:p>
    <w:p w14:paraId="7EF1B243" w14:textId="6ADF9F45" w:rsidR="00CC63C8" w:rsidRPr="00B57CB8" w:rsidRDefault="00CC63C8" w:rsidP="00CC63C8">
      <w:pPr>
        <w:rPr>
          <w:rFonts w:ascii="Arial" w:hAnsi="Arial" w:cs="Arial"/>
          <w:color w:val="000000" w:themeColor="text1"/>
        </w:rPr>
      </w:pPr>
    </w:p>
    <w:p w14:paraId="44F4EF3B" w14:textId="31C8C0E2" w:rsidR="00CC63C8" w:rsidRPr="00B57CB8" w:rsidRDefault="00CC63C8" w:rsidP="00CC63C8">
      <w:pPr>
        <w:rPr>
          <w:rFonts w:ascii="Arial" w:hAnsi="Arial" w:cs="Arial"/>
          <w:color w:val="000000" w:themeColor="text1"/>
        </w:rPr>
      </w:pPr>
    </w:p>
    <w:p w14:paraId="378545F7" w14:textId="71C97F4B" w:rsidR="00CC63C8" w:rsidRDefault="00CC63C8" w:rsidP="00CC63C8">
      <w:pPr>
        <w:rPr>
          <w:rFonts w:ascii="Arial" w:hAnsi="Arial" w:cs="Arial"/>
          <w:color w:val="000000" w:themeColor="text1"/>
        </w:rPr>
      </w:pPr>
    </w:p>
    <w:p w14:paraId="2924C339" w14:textId="745B0D9D" w:rsidR="00562276" w:rsidRDefault="00562276" w:rsidP="00CC63C8">
      <w:pPr>
        <w:rPr>
          <w:rFonts w:ascii="Arial" w:hAnsi="Arial" w:cs="Arial"/>
          <w:color w:val="000000" w:themeColor="text1"/>
        </w:rPr>
      </w:pPr>
    </w:p>
    <w:p w14:paraId="0CD2A433" w14:textId="77777777" w:rsidR="00562276" w:rsidRPr="00B57CB8" w:rsidRDefault="00562276" w:rsidP="00CC63C8">
      <w:pPr>
        <w:rPr>
          <w:rFonts w:ascii="Arial" w:hAnsi="Arial" w:cs="Arial"/>
          <w:color w:val="000000" w:themeColor="text1"/>
        </w:rPr>
      </w:pPr>
    </w:p>
    <w:sectPr w:rsidR="00562276" w:rsidRPr="00B57CB8" w:rsidSect="00FC7A6B">
      <w:footerReference w:type="default" r:id="rId9"/>
      <w:footerReference w:type="first" r:id="rId10"/>
      <w:pgSz w:w="11900" w:h="16840"/>
      <w:pgMar w:top="640" w:right="600" w:bottom="280" w:left="520"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24BB" w14:textId="77777777" w:rsidR="00360C8D" w:rsidRDefault="00360C8D" w:rsidP="00E950DE">
      <w:r>
        <w:separator/>
      </w:r>
    </w:p>
  </w:endnote>
  <w:endnote w:type="continuationSeparator" w:id="0">
    <w:p w14:paraId="70B46B74" w14:textId="77777777" w:rsidR="00360C8D" w:rsidRDefault="00360C8D" w:rsidP="00E9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9E36" w14:textId="77777777" w:rsidR="00FC7A6B" w:rsidRPr="00FC7A6B" w:rsidRDefault="00FC7A6B" w:rsidP="00FC7A6B">
    <w:pPr>
      <w:pStyle w:val="Footer"/>
      <w:jc w:val="center"/>
      <w:rPr>
        <w:sz w:val="18"/>
        <w:szCs w:val="18"/>
      </w:rPr>
    </w:pPr>
    <w:r w:rsidRPr="00FC7A6B">
      <w:rPr>
        <w:sz w:val="18"/>
        <w:szCs w:val="18"/>
      </w:rPr>
      <w:t>FINTRY AMATEUR DRAMATIC SOCIETY</w:t>
    </w:r>
  </w:p>
  <w:p w14:paraId="799656DB" w14:textId="77777777" w:rsidR="00FC7A6B" w:rsidRPr="00FC7A6B" w:rsidRDefault="00FC7A6B" w:rsidP="00FC7A6B">
    <w:pPr>
      <w:pStyle w:val="Footer"/>
      <w:jc w:val="center"/>
      <w:rPr>
        <w:sz w:val="18"/>
        <w:szCs w:val="18"/>
      </w:rPr>
    </w:pPr>
    <w:r w:rsidRPr="00FC7A6B">
      <w:rPr>
        <w:sz w:val="18"/>
        <w:szCs w:val="18"/>
      </w:rPr>
      <w:t>REGISTERED CHARITY NO. SC030251</w:t>
    </w:r>
  </w:p>
  <w:p w14:paraId="6039A519" w14:textId="26A3F1FE" w:rsidR="00FC7A6B" w:rsidRPr="00FC7A6B" w:rsidRDefault="00FC7A6B" w:rsidP="00FC7A6B">
    <w:pPr>
      <w:pStyle w:val="Footer"/>
      <w:jc w:val="center"/>
      <w:rPr>
        <w:rFonts w:asciiTheme="minorHAnsi" w:hAnsiTheme="minorHAnsi" w:cstheme="minorHAnsi"/>
        <w:sz w:val="20"/>
        <w:szCs w:val="20"/>
      </w:rPr>
    </w:pPr>
    <w:r>
      <w:rPr>
        <w:sz w:val="18"/>
        <w:szCs w:val="18"/>
      </w:rPr>
      <w:t>(</w:t>
    </w:r>
    <w:r w:rsidRPr="00FC7A6B">
      <w:rPr>
        <w:sz w:val="18"/>
        <w:szCs w:val="18"/>
      </w:rPr>
      <w:t xml:space="preserve">Version </w:t>
    </w:r>
    <w:r w:rsidR="00967F23">
      <w:rPr>
        <w:sz w:val="18"/>
        <w:szCs w:val="18"/>
      </w:rPr>
      <w:t>9</w:t>
    </w:r>
    <w:r w:rsidRPr="00FC7A6B">
      <w:rPr>
        <w:sz w:val="18"/>
        <w:szCs w:val="18"/>
      </w:rPr>
      <w:t>, Ju</w:t>
    </w:r>
    <w:r w:rsidR="00967F23">
      <w:rPr>
        <w:sz w:val="18"/>
        <w:szCs w:val="18"/>
      </w:rPr>
      <w:t>ly</w:t>
    </w:r>
    <w:r w:rsidRPr="00FC7A6B">
      <w:rPr>
        <w:sz w:val="18"/>
        <w:szCs w:val="18"/>
      </w:rPr>
      <w:t xml:space="preserve"> 2019</w:t>
    </w:r>
    <w:r>
      <w:rPr>
        <w:sz w:val="18"/>
        <w:szCs w:val="18"/>
      </w:rPr>
      <w:t>)</w:t>
    </w:r>
  </w:p>
  <w:sdt>
    <w:sdtPr>
      <w:rPr>
        <w:rFonts w:asciiTheme="minorHAnsi" w:hAnsiTheme="minorHAnsi" w:cstheme="minorHAnsi"/>
        <w:sz w:val="20"/>
        <w:szCs w:val="20"/>
      </w:rPr>
      <w:id w:val="1930848514"/>
      <w:docPartObj>
        <w:docPartGallery w:val="Page Numbers (Bottom of Page)"/>
        <w:docPartUnique/>
      </w:docPartObj>
    </w:sdtPr>
    <w:sdtEndPr/>
    <w:sdtContent>
      <w:sdt>
        <w:sdtPr>
          <w:rPr>
            <w:rFonts w:asciiTheme="minorHAnsi" w:hAnsiTheme="minorHAnsi" w:cstheme="minorHAnsi"/>
            <w:sz w:val="20"/>
            <w:szCs w:val="20"/>
          </w:rPr>
          <w:id w:val="-2052149230"/>
          <w:docPartObj>
            <w:docPartGallery w:val="Page Numbers (Top of Page)"/>
            <w:docPartUnique/>
          </w:docPartObj>
        </w:sdtPr>
        <w:sdtEndPr/>
        <w:sdtContent>
          <w:p w14:paraId="7F761AD2" w14:textId="487233CA" w:rsidR="00FC7A6B" w:rsidRPr="00FC7A6B" w:rsidRDefault="00FC7A6B">
            <w:pPr>
              <w:pStyle w:val="Footer"/>
              <w:jc w:val="right"/>
              <w:rPr>
                <w:rFonts w:asciiTheme="minorHAnsi" w:hAnsiTheme="minorHAnsi" w:cstheme="minorHAnsi"/>
                <w:sz w:val="20"/>
                <w:szCs w:val="20"/>
              </w:rPr>
            </w:pPr>
            <w:r w:rsidRPr="00FC7A6B">
              <w:rPr>
                <w:rFonts w:asciiTheme="minorHAnsi" w:hAnsiTheme="minorHAnsi" w:cstheme="minorHAnsi"/>
                <w:sz w:val="20"/>
                <w:szCs w:val="20"/>
              </w:rPr>
              <w:t xml:space="preserve">Page </w:t>
            </w:r>
            <w:r w:rsidRPr="00FC7A6B">
              <w:rPr>
                <w:rFonts w:asciiTheme="minorHAnsi" w:hAnsiTheme="minorHAnsi" w:cstheme="minorHAnsi"/>
                <w:b/>
                <w:bCs/>
                <w:sz w:val="20"/>
                <w:szCs w:val="20"/>
              </w:rPr>
              <w:fldChar w:fldCharType="begin"/>
            </w:r>
            <w:r w:rsidRPr="00FC7A6B">
              <w:rPr>
                <w:rFonts w:asciiTheme="minorHAnsi" w:hAnsiTheme="minorHAnsi" w:cstheme="minorHAnsi"/>
                <w:b/>
                <w:bCs/>
                <w:sz w:val="20"/>
                <w:szCs w:val="20"/>
              </w:rPr>
              <w:instrText xml:space="preserve"> PAGE </w:instrText>
            </w:r>
            <w:r w:rsidRPr="00FC7A6B">
              <w:rPr>
                <w:rFonts w:asciiTheme="minorHAnsi" w:hAnsiTheme="minorHAnsi" w:cstheme="minorHAnsi"/>
                <w:b/>
                <w:bCs/>
                <w:sz w:val="20"/>
                <w:szCs w:val="20"/>
              </w:rPr>
              <w:fldChar w:fldCharType="separate"/>
            </w:r>
            <w:r w:rsidRPr="00FC7A6B">
              <w:rPr>
                <w:rFonts w:asciiTheme="minorHAnsi" w:hAnsiTheme="minorHAnsi" w:cstheme="minorHAnsi"/>
                <w:b/>
                <w:bCs/>
                <w:noProof/>
                <w:sz w:val="20"/>
                <w:szCs w:val="20"/>
              </w:rPr>
              <w:t>2</w:t>
            </w:r>
            <w:r w:rsidRPr="00FC7A6B">
              <w:rPr>
                <w:rFonts w:asciiTheme="minorHAnsi" w:hAnsiTheme="minorHAnsi" w:cstheme="minorHAnsi"/>
                <w:b/>
                <w:bCs/>
                <w:sz w:val="20"/>
                <w:szCs w:val="20"/>
              </w:rPr>
              <w:fldChar w:fldCharType="end"/>
            </w:r>
            <w:r w:rsidRPr="00FC7A6B">
              <w:rPr>
                <w:rFonts w:asciiTheme="minorHAnsi" w:hAnsiTheme="minorHAnsi" w:cstheme="minorHAnsi"/>
                <w:sz w:val="20"/>
                <w:szCs w:val="20"/>
              </w:rPr>
              <w:t xml:space="preserve"> of </w:t>
            </w:r>
            <w:r w:rsidRPr="00FC7A6B">
              <w:rPr>
                <w:rFonts w:asciiTheme="minorHAnsi" w:hAnsiTheme="minorHAnsi" w:cstheme="minorHAnsi"/>
                <w:b/>
                <w:bCs/>
                <w:sz w:val="20"/>
                <w:szCs w:val="20"/>
              </w:rPr>
              <w:fldChar w:fldCharType="begin"/>
            </w:r>
            <w:r w:rsidRPr="00FC7A6B">
              <w:rPr>
                <w:rFonts w:asciiTheme="minorHAnsi" w:hAnsiTheme="minorHAnsi" w:cstheme="minorHAnsi"/>
                <w:b/>
                <w:bCs/>
                <w:sz w:val="20"/>
                <w:szCs w:val="20"/>
              </w:rPr>
              <w:instrText xml:space="preserve"> NUMPAGES  </w:instrText>
            </w:r>
            <w:r w:rsidRPr="00FC7A6B">
              <w:rPr>
                <w:rFonts w:asciiTheme="minorHAnsi" w:hAnsiTheme="minorHAnsi" w:cstheme="minorHAnsi"/>
                <w:b/>
                <w:bCs/>
                <w:sz w:val="20"/>
                <w:szCs w:val="20"/>
              </w:rPr>
              <w:fldChar w:fldCharType="separate"/>
            </w:r>
            <w:r w:rsidRPr="00FC7A6B">
              <w:rPr>
                <w:rFonts w:asciiTheme="minorHAnsi" w:hAnsiTheme="minorHAnsi" w:cstheme="minorHAnsi"/>
                <w:b/>
                <w:bCs/>
                <w:noProof/>
                <w:sz w:val="20"/>
                <w:szCs w:val="20"/>
              </w:rPr>
              <w:t>2</w:t>
            </w:r>
            <w:r w:rsidRPr="00FC7A6B">
              <w:rPr>
                <w:rFonts w:asciiTheme="minorHAnsi" w:hAnsiTheme="minorHAnsi" w:cstheme="minorHAnsi"/>
                <w:b/>
                <w:bCs/>
                <w:sz w:val="20"/>
                <w:szCs w:val="20"/>
              </w:rPr>
              <w:fldChar w:fldCharType="end"/>
            </w:r>
          </w:p>
        </w:sdtContent>
      </w:sdt>
    </w:sdtContent>
  </w:sdt>
  <w:p w14:paraId="0D8E429B" w14:textId="77777777" w:rsidR="00E950DE" w:rsidRDefault="00E9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700039"/>
      <w:docPartObj>
        <w:docPartGallery w:val="Page Numbers (Bottom of Page)"/>
        <w:docPartUnique/>
      </w:docPartObj>
    </w:sdtPr>
    <w:sdtEndPr/>
    <w:sdtContent>
      <w:sdt>
        <w:sdtPr>
          <w:id w:val="-1769616900"/>
          <w:docPartObj>
            <w:docPartGallery w:val="Page Numbers (Top of Page)"/>
            <w:docPartUnique/>
          </w:docPartObj>
        </w:sdtPr>
        <w:sdtEndPr/>
        <w:sdtContent>
          <w:p w14:paraId="7552CC52" w14:textId="2549E4DE" w:rsidR="00FC7A6B" w:rsidRDefault="00FC7A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2EC822" w14:textId="559CBDD8" w:rsidR="00562276" w:rsidRPr="00562276" w:rsidRDefault="005622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5A77" w14:textId="77777777" w:rsidR="00360C8D" w:rsidRDefault="00360C8D" w:rsidP="00E950DE">
      <w:r>
        <w:separator/>
      </w:r>
    </w:p>
  </w:footnote>
  <w:footnote w:type="continuationSeparator" w:id="0">
    <w:p w14:paraId="36D0079F" w14:textId="77777777" w:rsidR="00360C8D" w:rsidRDefault="00360C8D" w:rsidP="00E95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89D"/>
    <w:multiLevelType w:val="hybridMultilevel"/>
    <w:tmpl w:val="F60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7138"/>
    <w:multiLevelType w:val="hybridMultilevel"/>
    <w:tmpl w:val="790413E6"/>
    <w:lvl w:ilvl="0" w:tplc="F8569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622F2"/>
    <w:multiLevelType w:val="hybridMultilevel"/>
    <w:tmpl w:val="8DCC4D0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1EF022E0"/>
    <w:multiLevelType w:val="hybridMultilevel"/>
    <w:tmpl w:val="3FF4F4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43C46D7"/>
    <w:multiLevelType w:val="hybridMultilevel"/>
    <w:tmpl w:val="C1E05A3E"/>
    <w:lvl w:ilvl="0" w:tplc="F8569DDE">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26B40B22"/>
    <w:multiLevelType w:val="hybridMultilevel"/>
    <w:tmpl w:val="966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26C0B"/>
    <w:multiLevelType w:val="hybridMultilevel"/>
    <w:tmpl w:val="3E80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95F13"/>
    <w:multiLevelType w:val="hybridMultilevel"/>
    <w:tmpl w:val="523AE27E"/>
    <w:lvl w:ilvl="0" w:tplc="87FC3BAE">
      <w:numFmt w:val="bullet"/>
      <w:lvlText w:val=""/>
      <w:lvlJc w:val="left"/>
      <w:pPr>
        <w:ind w:left="920" w:hanging="360"/>
      </w:pPr>
      <w:rPr>
        <w:rFonts w:ascii="Symbol" w:eastAsia="Symbol" w:hAnsi="Symbol" w:cs="Symbol" w:hint="default"/>
        <w:color w:val="000080"/>
        <w:w w:val="100"/>
        <w:position w:val="4"/>
        <w:sz w:val="24"/>
        <w:szCs w:val="24"/>
      </w:rPr>
    </w:lvl>
    <w:lvl w:ilvl="1" w:tplc="D196F486">
      <w:numFmt w:val="bullet"/>
      <w:lvlText w:val="•"/>
      <w:lvlJc w:val="left"/>
      <w:pPr>
        <w:ind w:left="1906" w:hanging="360"/>
      </w:pPr>
      <w:rPr>
        <w:rFonts w:hint="default"/>
      </w:rPr>
    </w:lvl>
    <w:lvl w:ilvl="2" w:tplc="703AFAF8">
      <w:numFmt w:val="bullet"/>
      <w:lvlText w:val="•"/>
      <w:lvlJc w:val="left"/>
      <w:pPr>
        <w:ind w:left="2892" w:hanging="360"/>
      </w:pPr>
      <w:rPr>
        <w:rFonts w:hint="default"/>
      </w:rPr>
    </w:lvl>
    <w:lvl w:ilvl="3" w:tplc="B6A2FC54">
      <w:numFmt w:val="bullet"/>
      <w:lvlText w:val="•"/>
      <w:lvlJc w:val="left"/>
      <w:pPr>
        <w:ind w:left="3878" w:hanging="360"/>
      </w:pPr>
      <w:rPr>
        <w:rFonts w:hint="default"/>
      </w:rPr>
    </w:lvl>
    <w:lvl w:ilvl="4" w:tplc="C9CAE13E">
      <w:numFmt w:val="bullet"/>
      <w:lvlText w:val="•"/>
      <w:lvlJc w:val="left"/>
      <w:pPr>
        <w:ind w:left="4864" w:hanging="360"/>
      </w:pPr>
      <w:rPr>
        <w:rFonts w:hint="default"/>
      </w:rPr>
    </w:lvl>
    <w:lvl w:ilvl="5" w:tplc="A0DCBB9A">
      <w:numFmt w:val="bullet"/>
      <w:lvlText w:val="•"/>
      <w:lvlJc w:val="left"/>
      <w:pPr>
        <w:ind w:left="5850" w:hanging="360"/>
      </w:pPr>
      <w:rPr>
        <w:rFonts w:hint="default"/>
      </w:rPr>
    </w:lvl>
    <w:lvl w:ilvl="6" w:tplc="B9FEC08E">
      <w:numFmt w:val="bullet"/>
      <w:lvlText w:val="•"/>
      <w:lvlJc w:val="left"/>
      <w:pPr>
        <w:ind w:left="6836" w:hanging="360"/>
      </w:pPr>
      <w:rPr>
        <w:rFonts w:hint="default"/>
      </w:rPr>
    </w:lvl>
    <w:lvl w:ilvl="7" w:tplc="944A48B0">
      <w:numFmt w:val="bullet"/>
      <w:lvlText w:val="•"/>
      <w:lvlJc w:val="left"/>
      <w:pPr>
        <w:ind w:left="7822" w:hanging="360"/>
      </w:pPr>
      <w:rPr>
        <w:rFonts w:hint="default"/>
      </w:rPr>
    </w:lvl>
    <w:lvl w:ilvl="8" w:tplc="10A292A0">
      <w:numFmt w:val="bullet"/>
      <w:lvlText w:val="•"/>
      <w:lvlJc w:val="left"/>
      <w:pPr>
        <w:ind w:left="8808" w:hanging="360"/>
      </w:pPr>
      <w:rPr>
        <w:rFonts w:hint="default"/>
      </w:rPr>
    </w:lvl>
  </w:abstractNum>
  <w:abstractNum w:abstractNumId="8" w15:restartNumberingAfterBreak="0">
    <w:nsid w:val="7CA236B4"/>
    <w:multiLevelType w:val="hybridMultilevel"/>
    <w:tmpl w:val="B146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14"/>
    <w:rsid w:val="000A061A"/>
    <w:rsid w:val="000B53EE"/>
    <w:rsid w:val="000C3636"/>
    <w:rsid w:val="000C4E8F"/>
    <w:rsid w:val="001706AB"/>
    <w:rsid w:val="00266852"/>
    <w:rsid w:val="002A7622"/>
    <w:rsid w:val="00360C8D"/>
    <w:rsid w:val="003D0537"/>
    <w:rsid w:val="0042069F"/>
    <w:rsid w:val="00562276"/>
    <w:rsid w:val="00580D9F"/>
    <w:rsid w:val="005B266A"/>
    <w:rsid w:val="005D25FE"/>
    <w:rsid w:val="0069241F"/>
    <w:rsid w:val="006C5FDA"/>
    <w:rsid w:val="00727BED"/>
    <w:rsid w:val="007A1F14"/>
    <w:rsid w:val="007C3538"/>
    <w:rsid w:val="007E3703"/>
    <w:rsid w:val="00955168"/>
    <w:rsid w:val="00967F23"/>
    <w:rsid w:val="00A505D6"/>
    <w:rsid w:val="00A84CF4"/>
    <w:rsid w:val="00A935AC"/>
    <w:rsid w:val="00AC6EC6"/>
    <w:rsid w:val="00B42DD8"/>
    <w:rsid w:val="00B57CB8"/>
    <w:rsid w:val="00BB79A0"/>
    <w:rsid w:val="00C259BE"/>
    <w:rsid w:val="00CC63C8"/>
    <w:rsid w:val="00CE33D5"/>
    <w:rsid w:val="00D51646"/>
    <w:rsid w:val="00D66230"/>
    <w:rsid w:val="00DF2735"/>
    <w:rsid w:val="00E03079"/>
    <w:rsid w:val="00E10678"/>
    <w:rsid w:val="00E545A8"/>
    <w:rsid w:val="00E950DE"/>
    <w:rsid w:val="00E963F1"/>
    <w:rsid w:val="00F36409"/>
    <w:rsid w:val="00FA3ECD"/>
    <w:rsid w:val="00FC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821"/>
  <w15:docId w15:val="{E6DD2537-B730-4ED7-A48C-FD46578A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before="100"/>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3"/>
      <w:ind w:left="920" w:hanging="360"/>
    </w:pPr>
  </w:style>
  <w:style w:type="paragraph" w:customStyle="1" w:styleId="TableParagraph">
    <w:name w:val="Table Paragraph"/>
    <w:basedOn w:val="Normal"/>
    <w:uiPriority w:val="1"/>
    <w:qFormat/>
    <w:pPr>
      <w:ind w:left="75"/>
    </w:pPr>
  </w:style>
  <w:style w:type="paragraph" w:styleId="Header">
    <w:name w:val="header"/>
    <w:basedOn w:val="Normal"/>
    <w:link w:val="HeaderChar"/>
    <w:uiPriority w:val="99"/>
    <w:unhideWhenUsed/>
    <w:rsid w:val="00E950DE"/>
    <w:pPr>
      <w:tabs>
        <w:tab w:val="center" w:pos="4513"/>
        <w:tab w:val="right" w:pos="9026"/>
      </w:tabs>
    </w:pPr>
  </w:style>
  <w:style w:type="character" w:customStyle="1" w:styleId="HeaderChar">
    <w:name w:val="Header Char"/>
    <w:basedOn w:val="DefaultParagraphFont"/>
    <w:link w:val="Header"/>
    <w:uiPriority w:val="99"/>
    <w:rsid w:val="00E950DE"/>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E950DE"/>
    <w:pPr>
      <w:tabs>
        <w:tab w:val="center" w:pos="4513"/>
        <w:tab w:val="right" w:pos="9026"/>
      </w:tabs>
    </w:pPr>
  </w:style>
  <w:style w:type="character" w:customStyle="1" w:styleId="FooterChar">
    <w:name w:val="Footer Char"/>
    <w:basedOn w:val="DefaultParagraphFont"/>
    <w:link w:val="Footer"/>
    <w:uiPriority w:val="99"/>
    <w:rsid w:val="00E950DE"/>
    <w:rPr>
      <w:rFonts w:ascii="Liberation Sans Narrow" w:eastAsia="Liberation Sans Narrow" w:hAnsi="Liberation Sans Narrow" w:cs="Liberation Sans Narrow"/>
    </w:rPr>
  </w:style>
  <w:style w:type="character" w:styleId="Hyperlink">
    <w:name w:val="Hyperlink"/>
    <w:basedOn w:val="DefaultParagraphFont"/>
    <w:uiPriority w:val="99"/>
    <w:unhideWhenUsed/>
    <w:rsid w:val="0069241F"/>
    <w:rPr>
      <w:color w:val="0000FF" w:themeColor="hyperlink"/>
      <w:u w:val="single"/>
    </w:rPr>
  </w:style>
  <w:style w:type="character" w:styleId="UnresolvedMention">
    <w:name w:val="Unresolved Mention"/>
    <w:basedOn w:val="DefaultParagraphFont"/>
    <w:uiPriority w:val="99"/>
    <w:semiHidden/>
    <w:unhideWhenUsed/>
    <w:rsid w:val="0069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intrydram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Sarah Walker</cp:lastModifiedBy>
  <cp:revision>2</cp:revision>
  <cp:lastPrinted>2019-06-10T19:31:00Z</cp:lastPrinted>
  <dcterms:created xsi:type="dcterms:W3CDTF">2019-07-13T09:11:00Z</dcterms:created>
  <dcterms:modified xsi:type="dcterms:W3CDTF">2019-07-13T09:11:00Z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2018-07-16T00:00:00Z</vt:filetime>
  </property>
</Properties>
</file>